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99E" w:rsidRDefault="00E43846" w:rsidP="00CA699E">
      <w:pPr>
        <w:jc w:val="right"/>
      </w:pPr>
      <w:r>
        <w:rPr>
          <w:noProof/>
          <w:lang w:eastAsia="fr-FR"/>
        </w:rPr>
        <w:drawing>
          <wp:anchor distT="0" distB="0" distL="114300" distR="114300" simplePos="0" relativeHeight="251672576" behindDoc="0" locked="0" layoutInCell="1" allowOverlap="1">
            <wp:simplePos x="0" y="0"/>
            <wp:positionH relativeFrom="column">
              <wp:posOffset>99060</wp:posOffset>
            </wp:positionH>
            <wp:positionV relativeFrom="paragraph">
              <wp:posOffset>185420</wp:posOffset>
            </wp:positionV>
            <wp:extent cx="2164080" cy="1036320"/>
            <wp:effectExtent l="0" t="0" r="762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région académiq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4080" cy="1036320"/>
                    </a:xfrm>
                    <a:prstGeom prst="rect">
                      <a:avLst/>
                    </a:prstGeom>
                  </pic:spPr>
                </pic:pic>
              </a:graphicData>
            </a:graphic>
            <wp14:sizeRelH relativeFrom="margin">
              <wp14:pctWidth>0</wp14:pctWidth>
            </wp14:sizeRelH>
            <wp14:sizeRelV relativeFrom="margin">
              <wp14:pctHeight>0</wp14:pctHeight>
            </wp14:sizeRelV>
          </wp:anchor>
        </w:drawing>
      </w:r>
      <w:r w:rsidR="00E95246">
        <w:rPr>
          <w:noProof/>
          <w:lang w:eastAsia="fr-FR"/>
        </w:rPr>
        <w:drawing>
          <wp:anchor distT="0" distB="0" distL="114300" distR="114300" simplePos="0" relativeHeight="251671552" behindDoc="0" locked="0" layoutInCell="1" allowOverlap="1">
            <wp:simplePos x="0" y="0"/>
            <wp:positionH relativeFrom="column">
              <wp:posOffset>4828194</wp:posOffset>
            </wp:positionH>
            <wp:positionV relativeFrom="paragraph">
              <wp:posOffset>186690</wp:posOffset>
            </wp:positionV>
            <wp:extent cx="1821815" cy="1217930"/>
            <wp:effectExtent l="0" t="0" r="6985" b="127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JPG"/>
                    <pic:cNvPicPr/>
                  </pic:nvPicPr>
                  <pic:blipFill>
                    <a:blip r:embed="rId8">
                      <a:extLst>
                        <a:ext uri="{28A0092B-C50C-407E-A947-70E740481C1C}">
                          <a14:useLocalDpi xmlns:a14="http://schemas.microsoft.com/office/drawing/2010/main" val="0"/>
                        </a:ext>
                      </a:extLst>
                    </a:blip>
                    <a:stretch>
                      <a:fillRect/>
                    </a:stretch>
                  </pic:blipFill>
                  <pic:spPr>
                    <a:xfrm>
                      <a:off x="0" y="0"/>
                      <a:ext cx="1821815" cy="1217930"/>
                    </a:xfrm>
                    <a:prstGeom prst="rect">
                      <a:avLst/>
                    </a:prstGeom>
                  </pic:spPr>
                </pic:pic>
              </a:graphicData>
            </a:graphic>
            <wp14:sizeRelH relativeFrom="margin">
              <wp14:pctWidth>0</wp14:pctWidth>
            </wp14:sizeRelH>
            <wp14:sizeRelV relativeFrom="margin">
              <wp14:pctHeight>0</wp14:pctHeight>
            </wp14:sizeRelV>
          </wp:anchor>
        </w:drawing>
      </w:r>
    </w:p>
    <w:p w:rsidR="00CA699E" w:rsidRPr="00CA699E" w:rsidRDefault="00CA699E" w:rsidP="00CA699E"/>
    <w:p w:rsidR="00CA699E" w:rsidRPr="00CA699E" w:rsidRDefault="00CA699E" w:rsidP="00CA699E"/>
    <w:p w:rsidR="00CA699E" w:rsidRPr="00CA699E" w:rsidRDefault="00CA699E" w:rsidP="00CA699E"/>
    <w:p w:rsidR="00CA699E" w:rsidRDefault="00CA699E" w:rsidP="00CA699E"/>
    <w:p w:rsidR="00E95246" w:rsidRDefault="00E95246" w:rsidP="00CA699E"/>
    <w:p w:rsidR="00CA699E" w:rsidRPr="00CA699E" w:rsidRDefault="00CA699E" w:rsidP="00CA699E">
      <w:pPr>
        <w:pStyle w:val="Sansinterligne"/>
        <w:rPr>
          <w:rFonts w:ascii="Marianne Medium" w:hAnsi="Marianne Medium"/>
        </w:rPr>
      </w:pPr>
      <w:r w:rsidRPr="00CA699E">
        <w:rPr>
          <w:rFonts w:ascii="Marianne Medium" w:hAnsi="Marianne Medium"/>
          <w:noProof/>
          <w:lang w:eastAsia="fr-FR"/>
        </w:rPr>
        <w:drawing>
          <wp:anchor distT="0" distB="0" distL="114300" distR="114300" simplePos="0" relativeHeight="251663360" behindDoc="1" locked="0" layoutInCell="1" allowOverlap="1" wp14:anchorId="72A99B92" wp14:editId="6FC21E55">
            <wp:simplePos x="0" y="0"/>
            <wp:positionH relativeFrom="column">
              <wp:posOffset>95474</wp:posOffset>
            </wp:positionH>
            <wp:positionV relativeFrom="paragraph">
              <wp:posOffset>151392</wp:posOffset>
            </wp:positionV>
            <wp:extent cx="182880" cy="203835"/>
            <wp:effectExtent l="0" t="0" r="7620" b="5715"/>
            <wp:wrapTight wrapText="bothSides">
              <wp:wrapPolygon edited="0">
                <wp:start x="0" y="0"/>
                <wp:lineTo x="0" y="20187"/>
                <wp:lineTo x="20250" y="20187"/>
                <wp:lineTo x="2025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ministr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 cy="203835"/>
                    </a:xfrm>
                    <a:prstGeom prst="rect">
                      <a:avLst/>
                    </a:prstGeom>
                  </pic:spPr>
                </pic:pic>
              </a:graphicData>
            </a:graphic>
            <wp14:sizeRelH relativeFrom="page">
              <wp14:pctWidth>0</wp14:pctWidth>
            </wp14:sizeRelH>
            <wp14:sizeRelV relativeFrom="page">
              <wp14:pctHeight>0</wp14:pctHeight>
            </wp14:sizeRelV>
          </wp:anchor>
        </w:drawing>
      </w:r>
      <w:r w:rsidR="00E43846">
        <w:rPr>
          <w:rFonts w:ascii="Marianne Medium" w:hAnsi="Marianne Medium"/>
        </w:rPr>
        <w:t>Région académique des Hauts-de-France</w:t>
      </w:r>
    </w:p>
    <w:p w:rsidR="00CA699E" w:rsidRPr="00CA699E" w:rsidRDefault="00CA699E" w:rsidP="00CA699E">
      <w:pPr>
        <w:pStyle w:val="Sansinterligne"/>
        <w:rPr>
          <w:rFonts w:ascii="Marianne Medium" w:hAnsi="Marianne Medium"/>
        </w:rPr>
      </w:pPr>
      <w:r w:rsidRPr="00CA699E">
        <w:rPr>
          <w:rFonts w:ascii="Marianne Medium" w:hAnsi="Marianne Medium"/>
        </w:rPr>
        <w:t xml:space="preserve">Ministère de l’Education nationale et de la jeunesse </w:t>
      </w:r>
    </w:p>
    <w:p w:rsidR="00CA699E" w:rsidRPr="00CA699E" w:rsidRDefault="00CA699E" w:rsidP="00CA699E">
      <w:pPr>
        <w:pStyle w:val="Sansinterligne"/>
        <w:rPr>
          <w:rFonts w:ascii="Marianne Medium" w:hAnsi="Marianne Medium"/>
        </w:rPr>
      </w:pPr>
      <w:r w:rsidRPr="00CA699E">
        <w:rPr>
          <w:rFonts w:ascii="Marianne Medium" w:hAnsi="Marianne Medium"/>
        </w:rPr>
        <w:t>Fonction publique de l’Etat</w:t>
      </w:r>
    </w:p>
    <w:p w:rsidR="00CA699E" w:rsidRPr="005F692E" w:rsidRDefault="00CA699E" w:rsidP="00CA699E">
      <w:pPr>
        <w:pStyle w:val="Sansinterligne"/>
      </w:pPr>
      <w:r w:rsidRPr="00CA699E">
        <w:rPr>
          <w:rFonts w:ascii="Marianne Medium" w:hAnsi="Marianne Medium" w:cs="Arial"/>
          <w:b w:val="0"/>
          <w:noProof/>
          <w:sz w:val="28"/>
          <w:szCs w:val="28"/>
          <w:lang w:eastAsia="fr-FR"/>
        </w:rPr>
        <w:drawing>
          <wp:anchor distT="0" distB="0" distL="114300" distR="114300" simplePos="0" relativeHeight="251665408" behindDoc="1" locked="0" layoutInCell="1" allowOverlap="1" wp14:anchorId="6387FFF7" wp14:editId="737390C0">
            <wp:simplePos x="0" y="0"/>
            <wp:positionH relativeFrom="margin">
              <wp:posOffset>35261</wp:posOffset>
            </wp:positionH>
            <wp:positionV relativeFrom="paragraph">
              <wp:posOffset>104252</wp:posOffset>
            </wp:positionV>
            <wp:extent cx="335280" cy="335280"/>
            <wp:effectExtent l="0" t="0" r="7620" b="7620"/>
            <wp:wrapTight wrapText="bothSides">
              <wp:wrapPolygon edited="0">
                <wp:start x="0" y="0"/>
                <wp:lineTo x="0" y="20864"/>
                <wp:lineTo x="20864" y="20864"/>
                <wp:lineTo x="20864"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rsonn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280" cy="335280"/>
                    </a:xfrm>
                    <a:prstGeom prst="rect">
                      <a:avLst/>
                    </a:prstGeom>
                  </pic:spPr>
                </pic:pic>
              </a:graphicData>
            </a:graphic>
            <wp14:sizeRelH relativeFrom="page">
              <wp14:pctWidth>0</wp14:pctWidth>
            </wp14:sizeRelH>
            <wp14:sizeRelV relativeFrom="page">
              <wp14:pctHeight>0</wp14:pctHeight>
            </wp14:sizeRelV>
          </wp:anchor>
        </w:drawing>
      </w:r>
    </w:p>
    <w:p w:rsidR="00492E4D" w:rsidRPr="00436083" w:rsidRDefault="00492E4D" w:rsidP="00E43846">
      <w:pPr>
        <w:pStyle w:val="Sansinterligne"/>
        <w:ind w:left="708"/>
        <w:rPr>
          <w:rFonts w:ascii="Marianne Medium" w:hAnsi="Marianne Medium"/>
          <w:sz w:val="24"/>
          <w:szCs w:val="24"/>
        </w:rPr>
      </w:pPr>
      <w:r w:rsidRPr="00436083">
        <w:rPr>
          <w:rFonts w:ascii="Marianne Medium" w:hAnsi="Marianne Medium"/>
          <w:sz w:val="24"/>
          <w:szCs w:val="24"/>
        </w:rPr>
        <w:t>Administrateur réseau, sécurité et télécommunications</w:t>
      </w:r>
      <w:r w:rsidR="00436083">
        <w:rPr>
          <w:rFonts w:ascii="Marianne Medium" w:hAnsi="Marianne Medium"/>
          <w:sz w:val="24"/>
          <w:szCs w:val="24"/>
        </w:rPr>
        <w:t xml:space="preserve"> </w:t>
      </w:r>
      <w:r w:rsidR="0017435F" w:rsidRPr="00436083">
        <w:rPr>
          <w:rFonts w:ascii="Marianne Medium" w:hAnsi="Marianne Medium"/>
          <w:sz w:val="24"/>
          <w:szCs w:val="24"/>
        </w:rPr>
        <w:t>a</w:t>
      </w:r>
      <w:r w:rsidR="00436083">
        <w:rPr>
          <w:rFonts w:ascii="Marianne Medium" w:hAnsi="Marianne Medium"/>
          <w:sz w:val="24"/>
          <w:szCs w:val="24"/>
        </w:rPr>
        <w:t xml:space="preserve">u sein du Département </w:t>
      </w:r>
      <w:r w:rsidRPr="00436083">
        <w:rPr>
          <w:rFonts w:ascii="Marianne Medium" w:hAnsi="Marianne Medium"/>
          <w:sz w:val="24"/>
          <w:szCs w:val="24"/>
        </w:rPr>
        <w:t>« Infrastructures Informatiques » de la</w:t>
      </w:r>
      <w:r w:rsidR="00E43846">
        <w:rPr>
          <w:rFonts w:ascii="Marianne Medium" w:hAnsi="Marianne Medium"/>
          <w:sz w:val="24"/>
          <w:szCs w:val="24"/>
        </w:rPr>
        <w:t xml:space="preserve"> </w:t>
      </w:r>
      <w:r w:rsidRPr="00436083">
        <w:rPr>
          <w:rFonts w:ascii="Marianne Medium" w:hAnsi="Marianne Medium"/>
          <w:sz w:val="24"/>
          <w:szCs w:val="24"/>
        </w:rPr>
        <w:t>Direction Régionale</w:t>
      </w:r>
      <w:r w:rsidR="00436083" w:rsidRPr="00436083">
        <w:rPr>
          <w:rFonts w:ascii="Marianne Medium" w:hAnsi="Marianne Medium"/>
          <w:sz w:val="24"/>
          <w:szCs w:val="24"/>
        </w:rPr>
        <w:t xml:space="preserve"> </w:t>
      </w:r>
      <w:r w:rsidR="00E43846">
        <w:rPr>
          <w:rFonts w:ascii="Marianne Medium" w:hAnsi="Marianne Medium"/>
          <w:sz w:val="24"/>
          <w:szCs w:val="24"/>
        </w:rPr>
        <w:t xml:space="preserve">  </w:t>
      </w:r>
      <w:r w:rsidR="00436083" w:rsidRPr="00436083">
        <w:rPr>
          <w:rFonts w:ascii="Marianne Medium" w:hAnsi="Marianne Medium"/>
          <w:sz w:val="24"/>
          <w:szCs w:val="24"/>
        </w:rPr>
        <w:t>A</w:t>
      </w:r>
      <w:r w:rsidRPr="00436083">
        <w:rPr>
          <w:rFonts w:ascii="Marianne Medium" w:hAnsi="Marianne Medium"/>
          <w:sz w:val="24"/>
          <w:szCs w:val="24"/>
        </w:rPr>
        <w:t>cadémique des Systèmes d’Information des Hauts-de-France (DRASI)</w:t>
      </w:r>
    </w:p>
    <w:p w:rsidR="003F378A" w:rsidRDefault="003F378A" w:rsidP="00CA699E">
      <w:pPr>
        <w:pStyle w:val="Sansinterligne"/>
        <w:rPr>
          <w:rFonts w:ascii="Marianne Medium" w:hAnsi="Marianne Medium"/>
          <w:sz w:val="28"/>
          <w:szCs w:val="28"/>
        </w:rPr>
      </w:pPr>
    </w:p>
    <w:p w:rsidR="0092142A" w:rsidRPr="00E5307D" w:rsidRDefault="0092142A" w:rsidP="0092142A">
      <w:pPr>
        <w:pStyle w:val="Sansinterligne"/>
        <w:rPr>
          <w:rFonts w:ascii="Marianne Medium" w:hAnsi="Marianne Medium" w:cstheme="majorHAnsi"/>
        </w:rPr>
      </w:pPr>
      <w:r w:rsidRPr="00E5307D">
        <w:rPr>
          <w:rFonts w:ascii="Marianne Medium" w:hAnsi="Marianne Medium" w:cstheme="majorHAnsi"/>
          <w:noProof/>
          <w:color w:val="BFBFBF" w:themeColor="background1" w:themeShade="BF"/>
          <w:lang w:eastAsia="fr-FR"/>
        </w:rPr>
        <w:drawing>
          <wp:anchor distT="0" distB="0" distL="114300" distR="114300" simplePos="0" relativeHeight="251670528" behindDoc="1" locked="0" layoutInCell="1" allowOverlap="1" wp14:anchorId="4010C560" wp14:editId="5E70C5C5">
            <wp:simplePos x="0" y="0"/>
            <wp:positionH relativeFrom="column">
              <wp:posOffset>31634</wp:posOffset>
            </wp:positionH>
            <wp:positionV relativeFrom="paragraph">
              <wp:posOffset>29210</wp:posOffset>
            </wp:positionV>
            <wp:extent cx="266700" cy="266700"/>
            <wp:effectExtent l="0" t="0" r="0" b="0"/>
            <wp:wrapThrough wrapText="bothSides">
              <wp:wrapPolygon edited="0">
                <wp:start x="0" y="0"/>
                <wp:lineTo x="0" y="20057"/>
                <wp:lineTo x="20057" y="20057"/>
                <wp:lineTo x="2005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calisat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anchor>
        </w:drawing>
      </w:r>
      <w:r w:rsidR="00CA699E" w:rsidRPr="00CA699E">
        <w:rPr>
          <w:rFonts w:ascii="Marianne Medium" w:hAnsi="Marianne Medium"/>
          <w:noProof/>
          <w:color w:val="BFBFBF" w:themeColor="background1" w:themeShade="BF"/>
          <w:lang w:eastAsia="fr-FR"/>
        </w:rPr>
        <w:drawing>
          <wp:anchor distT="0" distB="0" distL="114300" distR="114300" simplePos="0" relativeHeight="251666432" behindDoc="1" locked="0" layoutInCell="1" allowOverlap="1">
            <wp:simplePos x="0" y="0"/>
            <wp:positionH relativeFrom="column">
              <wp:posOffset>71195</wp:posOffset>
            </wp:positionH>
            <wp:positionV relativeFrom="paragraph">
              <wp:posOffset>12700</wp:posOffset>
            </wp:positionV>
            <wp:extent cx="266700" cy="266700"/>
            <wp:effectExtent l="0" t="0" r="0" b="0"/>
            <wp:wrapThrough wrapText="bothSides">
              <wp:wrapPolygon edited="0">
                <wp:start x="0" y="0"/>
                <wp:lineTo x="0" y="20057"/>
                <wp:lineTo x="20057" y="20057"/>
                <wp:lineTo x="20057"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calisat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anchor>
        </w:drawing>
      </w:r>
      <w:r w:rsidRPr="00E5307D">
        <w:rPr>
          <w:noProof/>
          <w:lang w:eastAsia="fr-FR"/>
        </w:rPr>
        <w:drawing>
          <wp:anchor distT="0" distB="0" distL="114300" distR="114300" simplePos="0" relativeHeight="251669504" behindDoc="1" locked="0" layoutInCell="1" allowOverlap="1" wp14:anchorId="229AC822" wp14:editId="26FC81EA">
            <wp:simplePos x="0" y="0"/>
            <wp:positionH relativeFrom="column">
              <wp:posOffset>71195</wp:posOffset>
            </wp:positionH>
            <wp:positionV relativeFrom="paragraph">
              <wp:posOffset>12700</wp:posOffset>
            </wp:positionV>
            <wp:extent cx="266700" cy="266700"/>
            <wp:effectExtent l="0" t="0" r="0" b="0"/>
            <wp:wrapThrough wrapText="bothSides">
              <wp:wrapPolygon edited="0">
                <wp:start x="0" y="0"/>
                <wp:lineTo x="0" y="20057"/>
                <wp:lineTo x="20057" y="20057"/>
                <wp:lineTo x="20057"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calisat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anchor>
        </w:drawing>
      </w:r>
      <w:r w:rsidRPr="00E5307D">
        <w:rPr>
          <w:rFonts w:ascii="Marianne Medium" w:hAnsi="Marianne Medium" w:cstheme="majorHAnsi"/>
        </w:rPr>
        <w:t>Rectorat d’Amiens</w:t>
      </w:r>
    </w:p>
    <w:p w:rsidR="0092142A" w:rsidRPr="00E5307D" w:rsidRDefault="0092142A" w:rsidP="0092142A">
      <w:pPr>
        <w:spacing w:after="0" w:line="240" w:lineRule="auto"/>
        <w:rPr>
          <w:rFonts w:ascii="Marianne Medium" w:hAnsi="Marianne Medium" w:cstheme="majorHAnsi"/>
          <w:b/>
        </w:rPr>
      </w:pPr>
      <w:r w:rsidRPr="00E5307D">
        <w:rPr>
          <w:rFonts w:ascii="Marianne Medium" w:hAnsi="Marianne Medium" w:cstheme="majorHAnsi"/>
          <w:b/>
        </w:rPr>
        <w:t>20 boulevard Alsace-Lorraine - 80063 Amiens Cedex 9</w:t>
      </w:r>
    </w:p>
    <w:p w:rsidR="00CA699E" w:rsidRDefault="00CA699E" w:rsidP="00280D53">
      <w:pPr>
        <w:spacing w:after="0" w:line="240" w:lineRule="auto"/>
        <w:rPr>
          <w:rFonts w:ascii="Marianne Medium" w:hAnsi="Marianne Medium"/>
          <w:sz w:val="28"/>
          <w:szCs w:val="28"/>
        </w:rPr>
      </w:pPr>
      <w:r>
        <w:rPr>
          <w:rFonts w:ascii="Marianne Medium" w:hAnsi="Marianne Medium"/>
          <w:sz w:val="28"/>
          <w:szCs w:val="28"/>
        </w:rPr>
        <w:t xml:space="preserve">       </w:t>
      </w:r>
    </w:p>
    <w:tbl>
      <w:tblPr>
        <w:tblStyle w:val="Grilledutableau"/>
        <w:tblW w:w="5000" w:type="pct"/>
        <w:tblLook w:val="04A0" w:firstRow="1" w:lastRow="0" w:firstColumn="1" w:lastColumn="0" w:noHBand="0" w:noVBand="1"/>
      </w:tblPr>
      <w:tblGrid>
        <w:gridCol w:w="5165"/>
        <w:gridCol w:w="5291"/>
      </w:tblGrid>
      <w:tr w:rsidR="00CA699E" w:rsidRPr="00FE4BEE" w:rsidTr="00042193">
        <w:trPr>
          <w:trHeight w:val="506"/>
        </w:trPr>
        <w:tc>
          <w:tcPr>
            <w:tcW w:w="2470" w:type="pct"/>
            <w:vAlign w:val="center"/>
          </w:tcPr>
          <w:p w:rsidR="00CA699E" w:rsidRPr="00FE4BEE" w:rsidRDefault="00CA699E" w:rsidP="00042193">
            <w:pPr>
              <w:jc w:val="both"/>
              <w:rPr>
                <w:rFonts w:ascii="Marianne Light" w:hAnsi="Marianne Light" w:cs="Arial"/>
                <w:b/>
              </w:rPr>
            </w:pPr>
            <w:r w:rsidRPr="00FE4BEE">
              <w:rPr>
                <w:rFonts w:ascii="Marianne Light" w:hAnsi="Marianne Light" w:cs="Arial"/>
                <w:b/>
              </w:rPr>
              <w:t>CATEGORIE</w:t>
            </w:r>
            <w:r w:rsidRPr="00FE4BEE">
              <w:rPr>
                <w:rFonts w:ascii="Calibri" w:hAnsi="Calibri" w:cs="Calibri"/>
                <w:b/>
              </w:rPr>
              <w:t> </w:t>
            </w:r>
            <w:r w:rsidRPr="00FE4BEE">
              <w:rPr>
                <w:rFonts w:ascii="Marianne Light" w:hAnsi="Marianne Light" w:cs="Arial"/>
                <w:b/>
              </w:rPr>
              <w:t>:</w:t>
            </w:r>
            <w:r>
              <w:rPr>
                <w:rFonts w:ascii="Marianne Light" w:hAnsi="Marianne Light" w:cs="Arial"/>
                <w:b/>
              </w:rPr>
              <w:t xml:space="preserve"> </w:t>
            </w:r>
            <w:r w:rsidR="00492E4D">
              <w:rPr>
                <w:rFonts w:ascii="Marianne Light" w:hAnsi="Marianne Light" w:cs="Arial"/>
                <w:b/>
              </w:rPr>
              <w:t>A</w:t>
            </w:r>
          </w:p>
        </w:tc>
        <w:tc>
          <w:tcPr>
            <w:tcW w:w="2530" w:type="pct"/>
            <w:vAlign w:val="center"/>
          </w:tcPr>
          <w:p w:rsidR="00CA699E" w:rsidRPr="00FE4BEE" w:rsidRDefault="00CA699E" w:rsidP="00042193">
            <w:pPr>
              <w:jc w:val="both"/>
              <w:rPr>
                <w:rFonts w:ascii="Marianne Light" w:hAnsi="Marianne Light" w:cs="Arial"/>
                <w:b/>
              </w:rPr>
            </w:pPr>
            <w:r w:rsidRPr="00FE4BEE">
              <w:rPr>
                <w:rFonts w:ascii="Marianne Light" w:hAnsi="Marianne Light" w:cs="Arial"/>
                <w:b/>
              </w:rPr>
              <w:t>CORPS</w:t>
            </w:r>
            <w:r w:rsidRPr="00FE4BEE">
              <w:rPr>
                <w:rFonts w:ascii="Calibri" w:hAnsi="Calibri" w:cs="Calibri"/>
                <w:b/>
              </w:rPr>
              <w:t> </w:t>
            </w:r>
            <w:r w:rsidRPr="00FE4BEE">
              <w:rPr>
                <w:rFonts w:ascii="Marianne Light" w:hAnsi="Marianne Light" w:cs="Arial"/>
                <w:b/>
              </w:rPr>
              <w:t>:</w:t>
            </w:r>
            <w:r>
              <w:rPr>
                <w:rFonts w:ascii="Marianne Light" w:hAnsi="Marianne Light" w:cs="Arial"/>
                <w:b/>
              </w:rPr>
              <w:t xml:space="preserve"> </w:t>
            </w:r>
            <w:r w:rsidR="00E43846">
              <w:rPr>
                <w:rFonts w:ascii="Marianne Light" w:hAnsi="Marianne Light" w:cs="Arial"/>
                <w:b/>
              </w:rPr>
              <w:t>Ingénieur d’études</w:t>
            </w:r>
          </w:p>
        </w:tc>
      </w:tr>
      <w:tr w:rsidR="00CA699E" w:rsidRPr="00FE4BEE" w:rsidTr="00042193">
        <w:trPr>
          <w:trHeight w:val="506"/>
        </w:trPr>
        <w:tc>
          <w:tcPr>
            <w:tcW w:w="2470" w:type="pct"/>
            <w:vAlign w:val="center"/>
          </w:tcPr>
          <w:p w:rsidR="00CA699E" w:rsidRPr="00FE4BEE" w:rsidRDefault="00CA699E" w:rsidP="00042193">
            <w:pPr>
              <w:jc w:val="both"/>
              <w:rPr>
                <w:rFonts w:ascii="Marianne Light" w:hAnsi="Marianne Light" w:cs="Arial"/>
                <w:b/>
              </w:rPr>
            </w:pPr>
            <w:r>
              <w:rPr>
                <w:rFonts w:ascii="Marianne Light" w:hAnsi="Marianne Light" w:cs="Arial"/>
                <w:b/>
              </w:rPr>
              <w:t>NATURE DE L’EMPLOI</w:t>
            </w:r>
            <w:r>
              <w:rPr>
                <w:rFonts w:ascii="Calibri" w:hAnsi="Calibri" w:cs="Calibri"/>
                <w:b/>
              </w:rPr>
              <w:t> </w:t>
            </w:r>
            <w:r>
              <w:rPr>
                <w:rFonts w:ascii="Marianne Light" w:hAnsi="Marianne Light" w:cs="Arial"/>
                <w:b/>
              </w:rPr>
              <w:t xml:space="preserve">: </w:t>
            </w:r>
            <w:r w:rsidR="0092142A">
              <w:rPr>
                <w:rFonts w:ascii="Marianne Light" w:hAnsi="Marianne Light" w:cs="Arial"/>
                <w:b/>
              </w:rPr>
              <w:t>ouvert aux titulaires ou</w:t>
            </w:r>
            <w:r w:rsidR="00E95246">
              <w:rPr>
                <w:rFonts w:ascii="Marianne Light" w:hAnsi="Marianne Light" w:cs="Arial"/>
                <w:b/>
              </w:rPr>
              <w:t xml:space="preserve"> aux</w:t>
            </w:r>
            <w:r w:rsidR="0092142A">
              <w:rPr>
                <w:rFonts w:ascii="Marianne Light" w:hAnsi="Marianne Light" w:cs="Arial"/>
                <w:b/>
              </w:rPr>
              <w:t xml:space="preserve"> contractuels</w:t>
            </w:r>
          </w:p>
        </w:tc>
        <w:tc>
          <w:tcPr>
            <w:tcW w:w="2530" w:type="pct"/>
            <w:vAlign w:val="center"/>
          </w:tcPr>
          <w:p w:rsidR="00CA699E" w:rsidRPr="00FE4BEE" w:rsidRDefault="00CA699E" w:rsidP="00042193">
            <w:pPr>
              <w:jc w:val="both"/>
              <w:rPr>
                <w:rFonts w:ascii="Marianne Light" w:hAnsi="Marianne Light" w:cs="Arial"/>
                <w:b/>
              </w:rPr>
            </w:pPr>
            <w:r>
              <w:rPr>
                <w:rFonts w:ascii="Marianne Light" w:hAnsi="Marianne Light" w:cs="Arial"/>
                <w:b/>
              </w:rPr>
              <w:t>QUOTITE</w:t>
            </w:r>
            <w:r>
              <w:rPr>
                <w:rFonts w:ascii="Calibri" w:hAnsi="Calibri" w:cs="Calibri"/>
                <w:b/>
              </w:rPr>
              <w:t> </w:t>
            </w:r>
            <w:r>
              <w:rPr>
                <w:rFonts w:ascii="Marianne Light" w:hAnsi="Marianne Light" w:cs="Arial"/>
                <w:b/>
              </w:rPr>
              <w:t xml:space="preserve">: </w:t>
            </w:r>
            <w:r w:rsidR="00492E4D">
              <w:rPr>
                <w:rFonts w:ascii="Marianne Light" w:hAnsi="Marianne Light" w:cs="Arial"/>
                <w:b/>
              </w:rPr>
              <w:t>100 %</w:t>
            </w:r>
          </w:p>
        </w:tc>
      </w:tr>
      <w:tr w:rsidR="00CA699E" w:rsidRPr="00FE4BEE" w:rsidTr="00042193">
        <w:trPr>
          <w:trHeight w:val="506"/>
        </w:trPr>
        <w:tc>
          <w:tcPr>
            <w:tcW w:w="2470" w:type="pct"/>
            <w:vAlign w:val="center"/>
          </w:tcPr>
          <w:p w:rsidR="00CA699E" w:rsidRPr="00FE4BEE" w:rsidRDefault="00CA699E" w:rsidP="00492E4D">
            <w:pPr>
              <w:jc w:val="both"/>
              <w:rPr>
                <w:rFonts w:ascii="Marianne Light" w:hAnsi="Marianne Light" w:cs="Arial"/>
                <w:b/>
              </w:rPr>
            </w:pPr>
            <w:r w:rsidRPr="00FE4BEE">
              <w:rPr>
                <w:rFonts w:ascii="Marianne Light" w:hAnsi="Marianne Light" w:cs="Arial"/>
                <w:b/>
              </w:rPr>
              <w:t>DOMAINE FONCTIONNEL</w:t>
            </w:r>
            <w:r w:rsidRPr="00FE4BEE">
              <w:rPr>
                <w:rFonts w:ascii="Calibri" w:hAnsi="Calibri" w:cs="Calibri"/>
                <w:b/>
              </w:rPr>
              <w:t> </w:t>
            </w:r>
            <w:r w:rsidRPr="00FE4BEE">
              <w:rPr>
                <w:rFonts w:ascii="Marianne Light" w:hAnsi="Marianne Light" w:cs="Arial"/>
                <w:b/>
              </w:rPr>
              <w:t xml:space="preserve">: </w:t>
            </w:r>
            <w:r w:rsidR="00492E4D">
              <w:rPr>
                <w:rFonts w:ascii="Marianne Light" w:hAnsi="Marianne Light" w:cs="Arial"/>
                <w:b/>
              </w:rPr>
              <w:t>Systèmes et rés</w:t>
            </w:r>
            <w:r w:rsidR="00492E4D" w:rsidRPr="00492E4D">
              <w:rPr>
                <w:rFonts w:ascii="Marianne Light" w:hAnsi="Marianne Light" w:cs="Arial"/>
                <w:b/>
              </w:rPr>
              <w:t>eaux d’information</w:t>
            </w:r>
            <w:r w:rsidR="00492E4D">
              <w:rPr>
                <w:rFonts w:ascii="Marianne Light" w:hAnsi="Marianne Light" w:cs="Arial"/>
                <w:b/>
              </w:rPr>
              <w:t xml:space="preserve"> </w:t>
            </w:r>
            <w:r w:rsidR="00492E4D" w:rsidRPr="00492E4D">
              <w:rPr>
                <w:rFonts w:ascii="Marianne Light" w:hAnsi="Marianne Light" w:cs="Arial"/>
                <w:b/>
              </w:rPr>
              <w:t>et de communication</w:t>
            </w:r>
          </w:p>
        </w:tc>
        <w:tc>
          <w:tcPr>
            <w:tcW w:w="2530" w:type="pct"/>
            <w:vAlign w:val="center"/>
          </w:tcPr>
          <w:p w:rsidR="00CA699E" w:rsidRPr="00FE4BEE" w:rsidRDefault="00CA699E" w:rsidP="009E4FF6">
            <w:pPr>
              <w:jc w:val="both"/>
              <w:rPr>
                <w:rFonts w:ascii="Marianne Light" w:hAnsi="Marianne Light" w:cs="Arial"/>
                <w:b/>
              </w:rPr>
            </w:pPr>
            <w:r w:rsidRPr="009E4FF6">
              <w:rPr>
                <w:rFonts w:ascii="Marianne Light" w:hAnsi="Marianne Light" w:cs="Arial"/>
                <w:b/>
              </w:rPr>
              <w:t>REGIME INDEMNITAIRE</w:t>
            </w:r>
            <w:r w:rsidR="009E4FF6">
              <w:rPr>
                <w:rFonts w:ascii="Calibri" w:hAnsi="Calibri" w:cs="Calibri"/>
                <w:b/>
              </w:rPr>
              <w:t xml:space="preserve"> : </w:t>
            </w:r>
            <w:r w:rsidR="00492E4D">
              <w:rPr>
                <w:rStyle w:val="docdata"/>
                <w:rFonts w:ascii="Calibri" w:hAnsi="Calibri" w:cs="Calibri"/>
                <w:color w:val="000000"/>
                <w:sz w:val="21"/>
                <w:szCs w:val="21"/>
              </w:rPr>
              <w:t> </w:t>
            </w:r>
            <w:r w:rsidR="00492E4D" w:rsidRPr="00436083">
              <w:rPr>
                <w:rFonts w:ascii="Marianne Light" w:hAnsi="Marianne Light" w:cs="Calibri"/>
                <w:color w:val="000000"/>
              </w:rPr>
              <w:t>IFSE mensuelle «</w:t>
            </w:r>
            <w:r w:rsidR="00492E4D" w:rsidRPr="00436083">
              <w:rPr>
                <w:rFonts w:ascii="Calibri" w:hAnsi="Calibri" w:cs="Calibri"/>
                <w:color w:val="000000"/>
              </w:rPr>
              <w:t> </w:t>
            </w:r>
            <w:r w:rsidR="00492E4D" w:rsidRPr="00436083">
              <w:rPr>
                <w:rFonts w:ascii="Marianne Light" w:hAnsi="Marianne Light" w:cs="Calibri"/>
                <w:color w:val="000000"/>
              </w:rPr>
              <w:t>Ing</w:t>
            </w:r>
            <w:r w:rsidR="00492E4D" w:rsidRPr="00436083">
              <w:rPr>
                <w:rFonts w:ascii="Marianne Light" w:hAnsi="Marianne Light" w:cs="Marianne Light"/>
                <w:color w:val="000000"/>
              </w:rPr>
              <w:t>é</w:t>
            </w:r>
            <w:r w:rsidR="00492E4D" w:rsidRPr="00436083">
              <w:rPr>
                <w:rFonts w:ascii="Marianne Light" w:hAnsi="Marianne Light" w:cs="Calibri"/>
                <w:color w:val="000000"/>
              </w:rPr>
              <w:t>nieur d</w:t>
            </w:r>
            <w:r w:rsidR="00492E4D" w:rsidRPr="00436083">
              <w:rPr>
                <w:rFonts w:ascii="Marianne Light" w:hAnsi="Marianne Light" w:cs="Marianne Light"/>
                <w:color w:val="000000"/>
              </w:rPr>
              <w:t>’</w:t>
            </w:r>
            <w:r w:rsidR="00492E4D" w:rsidRPr="00436083">
              <w:rPr>
                <w:rFonts w:ascii="Marianne Light" w:hAnsi="Marianne Light" w:cs="Calibri"/>
                <w:color w:val="000000"/>
              </w:rPr>
              <w:t>Etudes Groupe 3</w:t>
            </w:r>
            <w:r w:rsidR="00492E4D" w:rsidRPr="00436083">
              <w:rPr>
                <w:rFonts w:ascii="Calibri" w:hAnsi="Calibri" w:cs="Calibri"/>
                <w:color w:val="000000"/>
              </w:rPr>
              <w:t> </w:t>
            </w:r>
            <w:r w:rsidR="00492E4D" w:rsidRPr="00436083">
              <w:rPr>
                <w:rFonts w:ascii="Marianne Light" w:hAnsi="Marianne Light" w:cs="Marianne Light"/>
                <w:color w:val="000000"/>
              </w:rPr>
              <w:t>»</w:t>
            </w:r>
            <w:r w:rsidR="00E43846">
              <w:rPr>
                <w:rFonts w:ascii="Marianne Light" w:hAnsi="Marianne Light" w:cs="Marianne Light"/>
                <w:color w:val="000000"/>
              </w:rPr>
              <w:t xml:space="preserve"> - 10 531€/an</w:t>
            </w:r>
          </w:p>
        </w:tc>
      </w:tr>
      <w:tr w:rsidR="00CA699E" w:rsidRPr="00FE4BEE" w:rsidTr="00042193">
        <w:trPr>
          <w:trHeight w:val="506"/>
        </w:trPr>
        <w:tc>
          <w:tcPr>
            <w:tcW w:w="2470" w:type="pct"/>
            <w:vAlign w:val="center"/>
          </w:tcPr>
          <w:p w:rsidR="00CA699E" w:rsidRPr="00FE4BEE" w:rsidRDefault="00CA699E" w:rsidP="00042193">
            <w:pPr>
              <w:jc w:val="both"/>
              <w:rPr>
                <w:rFonts w:ascii="Marianne Light" w:hAnsi="Marianne Light" w:cs="Arial"/>
                <w:b/>
              </w:rPr>
            </w:pPr>
            <w:r w:rsidRPr="00FE4BEE">
              <w:rPr>
                <w:rFonts w:ascii="Marianne Light" w:hAnsi="Marianne Light" w:cs="Arial"/>
                <w:b/>
              </w:rPr>
              <w:t>CONTEXTE DU POSTE</w:t>
            </w:r>
            <w:r w:rsidRPr="00FE4BEE">
              <w:rPr>
                <w:rFonts w:ascii="Calibri" w:hAnsi="Calibri" w:cs="Calibri"/>
                <w:b/>
              </w:rPr>
              <w:t> </w:t>
            </w:r>
            <w:r w:rsidRPr="00FE4BEE">
              <w:rPr>
                <w:rFonts w:ascii="Marianne Light" w:hAnsi="Marianne Light" w:cs="Arial"/>
                <w:b/>
              </w:rPr>
              <w:t>:</w:t>
            </w:r>
            <w:r>
              <w:rPr>
                <w:rFonts w:ascii="Marianne Light" w:hAnsi="Marianne Light" w:cs="Arial"/>
                <w:b/>
              </w:rPr>
              <w:t xml:space="preserve"> </w:t>
            </w:r>
            <w:r w:rsidR="00C2250C">
              <w:rPr>
                <w:rFonts w:ascii="Marianne Light" w:hAnsi="Marianne Light" w:cs="Arial"/>
                <w:b/>
              </w:rPr>
              <w:t>Vacant</w:t>
            </w:r>
          </w:p>
        </w:tc>
        <w:tc>
          <w:tcPr>
            <w:tcW w:w="2530" w:type="pct"/>
            <w:vAlign w:val="center"/>
          </w:tcPr>
          <w:p w:rsidR="00CA699E" w:rsidRPr="00FE4BEE" w:rsidRDefault="00CA699E" w:rsidP="00042193">
            <w:pPr>
              <w:jc w:val="both"/>
              <w:rPr>
                <w:rFonts w:ascii="Marianne Light" w:hAnsi="Marianne Light" w:cs="Arial"/>
                <w:b/>
              </w:rPr>
            </w:pPr>
            <w:r w:rsidRPr="00FE4BEE">
              <w:rPr>
                <w:rFonts w:ascii="Marianne Light" w:hAnsi="Marianne Light" w:cs="Arial"/>
                <w:b/>
              </w:rPr>
              <w:t>DATE DE PRISE DE FONCTION</w:t>
            </w:r>
            <w:r w:rsidRPr="00FE4BEE">
              <w:rPr>
                <w:rFonts w:ascii="Calibri" w:hAnsi="Calibri" w:cs="Calibri"/>
                <w:b/>
              </w:rPr>
              <w:t> </w:t>
            </w:r>
            <w:r w:rsidR="003F378A">
              <w:rPr>
                <w:rFonts w:ascii="Marianne Light" w:hAnsi="Marianne Light" w:cs="Arial"/>
                <w:b/>
              </w:rPr>
              <w:t>:</w:t>
            </w:r>
            <w:r w:rsidR="00492E4D">
              <w:rPr>
                <w:rFonts w:ascii="Marianne Light" w:hAnsi="Marianne Light" w:cs="Arial"/>
                <w:b/>
              </w:rPr>
              <w:t xml:space="preserve"> </w:t>
            </w:r>
            <w:r w:rsidR="00C2250C" w:rsidRPr="007E1209">
              <w:rPr>
                <w:rFonts w:ascii="Marianne Light" w:hAnsi="Marianne Light" w:cs="Arial"/>
              </w:rPr>
              <w:t>Dès que possible</w:t>
            </w:r>
          </w:p>
        </w:tc>
      </w:tr>
      <w:tr w:rsidR="00CA699E" w:rsidRPr="00FE4BEE" w:rsidTr="00042193">
        <w:trPr>
          <w:trHeight w:val="506"/>
        </w:trPr>
        <w:tc>
          <w:tcPr>
            <w:tcW w:w="2470" w:type="pct"/>
            <w:vAlign w:val="center"/>
          </w:tcPr>
          <w:p w:rsidR="00CA699E" w:rsidRPr="00FE4BEE" w:rsidRDefault="00CA699E" w:rsidP="00042193">
            <w:pPr>
              <w:jc w:val="both"/>
              <w:rPr>
                <w:rFonts w:ascii="Marianne Light" w:hAnsi="Marianne Light" w:cs="Arial"/>
                <w:b/>
                <w:highlight w:val="yellow"/>
              </w:rPr>
            </w:pPr>
            <w:r w:rsidRPr="00FE4BEE">
              <w:rPr>
                <w:rFonts w:ascii="Marianne Light" w:hAnsi="Marianne Light" w:cs="Arial"/>
                <w:b/>
              </w:rPr>
              <w:t>EXPERIENCE SOUHAITEE</w:t>
            </w:r>
            <w:r w:rsidRPr="00FE4BEE">
              <w:rPr>
                <w:rFonts w:ascii="Calibri" w:hAnsi="Calibri" w:cs="Calibri"/>
                <w:b/>
              </w:rPr>
              <w:t> </w:t>
            </w:r>
            <w:r w:rsidRPr="00FE4BEE">
              <w:rPr>
                <w:rFonts w:ascii="Marianne Light" w:hAnsi="Marianne Light" w:cs="Arial"/>
                <w:b/>
              </w:rPr>
              <w:t>:</w:t>
            </w:r>
            <w:r>
              <w:rPr>
                <w:rFonts w:ascii="Marianne Light" w:hAnsi="Marianne Light" w:cs="Arial"/>
                <w:b/>
              </w:rPr>
              <w:t xml:space="preserve"> </w:t>
            </w:r>
            <w:r w:rsidR="007E1209">
              <w:rPr>
                <w:rFonts w:ascii="Marianne Light" w:hAnsi="Marianne Light" w:cs="Arial"/>
                <w:b/>
              </w:rPr>
              <w:t>OUI</w:t>
            </w:r>
          </w:p>
        </w:tc>
        <w:tc>
          <w:tcPr>
            <w:tcW w:w="2530" w:type="pct"/>
            <w:vAlign w:val="center"/>
          </w:tcPr>
          <w:p w:rsidR="00CA699E" w:rsidRDefault="00CA699E" w:rsidP="00042193">
            <w:pPr>
              <w:jc w:val="both"/>
              <w:rPr>
                <w:rFonts w:ascii="Marianne Light" w:hAnsi="Marianne Light" w:cs="Arial"/>
                <w:b/>
              </w:rPr>
            </w:pPr>
            <w:r w:rsidRPr="00FE4BEE">
              <w:rPr>
                <w:rFonts w:ascii="Marianne Light" w:hAnsi="Marianne Light" w:cs="Arial"/>
                <w:b/>
              </w:rPr>
              <w:t>TELETRAVAIL POSSIBLE</w:t>
            </w:r>
            <w:r w:rsidRPr="00FE4BEE">
              <w:rPr>
                <w:rFonts w:ascii="Calibri" w:hAnsi="Calibri" w:cs="Calibri"/>
                <w:b/>
              </w:rPr>
              <w:t> </w:t>
            </w:r>
            <w:r w:rsidRPr="00FE4BEE">
              <w:rPr>
                <w:rFonts w:ascii="Marianne Light" w:hAnsi="Marianne Light" w:cs="Arial"/>
                <w:b/>
              </w:rPr>
              <w:t xml:space="preserve">: </w:t>
            </w:r>
            <w:r w:rsidR="004E77A3" w:rsidRPr="004E77A3">
              <w:rPr>
                <w:rFonts w:ascii="Marianne Light" w:hAnsi="Marianne Light" w:cs="Arial"/>
                <w:b/>
              </w:rPr>
              <w:t xml:space="preserve">Possibilité de </w:t>
            </w:r>
            <w:proofErr w:type="spellStart"/>
            <w:r w:rsidR="004E77A3" w:rsidRPr="004E77A3">
              <w:rPr>
                <w:rFonts w:ascii="Marianne Light" w:hAnsi="Marianne Light" w:cs="Arial"/>
                <w:b/>
              </w:rPr>
              <w:t>télétravailler</w:t>
            </w:r>
            <w:proofErr w:type="spellEnd"/>
            <w:r w:rsidR="004E77A3" w:rsidRPr="004E77A3">
              <w:rPr>
                <w:rFonts w:ascii="Marianne Light" w:hAnsi="Marianne Light" w:cs="Arial"/>
                <w:b/>
              </w:rPr>
              <w:t xml:space="preserve"> jusqu’à 2 jours par semaine</w:t>
            </w:r>
            <w:r w:rsidR="004E77A3">
              <w:rPr>
                <w:rFonts w:ascii="Marianne Light" w:hAnsi="Marianne Light" w:cs="Arial"/>
                <w:b/>
              </w:rPr>
              <w:t>.</w:t>
            </w:r>
          </w:p>
          <w:p w:rsidR="004E77A3" w:rsidRPr="00FE4BEE" w:rsidRDefault="004E77A3" w:rsidP="007E1209">
            <w:pPr>
              <w:jc w:val="both"/>
              <w:rPr>
                <w:rFonts w:ascii="Marianne Light" w:hAnsi="Marianne Light" w:cs="Arial"/>
                <w:b/>
              </w:rPr>
            </w:pPr>
          </w:p>
        </w:tc>
      </w:tr>
    </w:tbl>
    <w:p w:rsidR="00E053EB" w:rsidRDefault="00E053EB" w:rsidP="00CA699E"/>
    <w:p w:rsidR="00E053EB" w:rsidRDefault="00E053EB" w:rsidP="00E053EB">
      <w:pPr>
        <w:spacing w:after="0" w:line="240" w:lineRule="auto"/>
        <w:outlineLvl w:val="1"/>
        <w:rPr>
          <w:rFonts w:ascii="Marianne Medium" w:eastAsia="Times New Roman" w:hAnsi="Marianne Medium" w:cs="Arial"/>
          <w:b/>
          <w:bCs/>
          <w:lang w:eastAsia="fr-FR"/>
        </w:rPr>
      </w:pPr>
      <w:r w:rsidRPr="00280D53">
        <w:rPr>
          <w:rFonts w:ascii="Marianne Medium" w:eastAsia="Times New Roman" w:hAnsi="Marianne Medium" w:cs="Arial"/>
          <w:b/>
          <w:bCs/>
          <w:lang w:eastAsia="fr-FR"/>
        </w:rPr>
        <w:t>Descriptif de l’employeur</w:t>
      </w:r>
      <w:r w:rsidRPr="00280D53">
        <w:rPr>
          <w:rFonts w:ascii="Calibri" w:eastAsia="Times New Roman" w:hAnsi="Calibri" w:cs="Calibri"/>
          <w:b/>
          <w:bCs/>
          <w:lang w:eastAsia="fr-FR"/>
        </w:rPr>
        <w:t> </w:t>
      </w:r>
      <w:r w:rsidRPr="00280D53">
        <w:rPr>
          <w:rFonts w:ascii="Marianne Medium" w:eastAsia="Times New Roman" w:hAnsi="Marianne Medium" w:cs="Arial"/>
          <w:b/>
          <w:bCs/>
          <w:lang w:eastAsia="fr-FR"/>
        </w:rPr>
        <w:t>:</w:t>
      </w:r>
      <w:r w:rsidR="00EC7BDA">
        <w:rPr>
          <w:rFonts w:ascii="Marianne Medium" w:eastAsia="Times New Roman" w:hAnsi="Marianne Medium" w:cs="Arial"/>
          <w:b/>
          <w:bCs/>
          <w:lang w:eastAsia="fr-FR"/>
        </w:rPr>
        <w:t xml:space="preserve"> </w:t>
      </w:r>
    </w:p>
    <w:p w:rsidR="00E053EB" w:rsidRDefault="00E053EB" w:rsidP="00E053EB">
      <w:pPr>
        <w:spacing w:after="0" w:line="240" w:lineRule="auto"/>
        <w:jc w:val="both"/>
        <w:outlineLvl w:val="1"/>
        <w:rPr>
          <w:rFonts w:ascii="Marianne Light" w:hAnsi="Marianne Light" w:cs="Arial"/>
        </w:rPr>
      </w:pPr>
    </w:p>
    <w:p w:rsidR="00E06CA7" w:rsidRDefault="00E06CA7" w:rsidP="00E06CA7">
      <w:pPr>
        <w:pStyle w:val="Sansinterligne"/>
        <w:jc w:val="both"/>
        <w:rPr>
          <w:rFonts w:ascii="Marianne Light" w:hAnsi="Marianne Light"/>
          <w:b w:val="0"/>
        </w:rPr>
      </w:pPr>
      <w:r w:rsidRPr="005678A8">
        <w:rPr>
          <w:rFonts w:ascii="Marianne Light" w:hAnsi="Marianne Light"/>
          <w:b w:val="0"/>
        </w:rPr>
        <w:t xml:space="preserve">La région académique Hauts-de-France est constituée des académies d'Amiens (départements de l'Aisne, l'Oise et la Somme) et de Lille (départements du Nord et du Pas-de-Calais). Elle pilote un certain nombre de missions stratégiques, avec une volonté de mutualiser des </w:t>
      </w:r>
      <w:r w:rsidRPr="005678A8">
        <w:rPr>
          <w:rFonts w:ascii="Marianne Light" w:hAnsi="Marianne Light"/>
          <w:b w:val="0"/>
          <w:bCs/>
        </w:rPr>
        <w:t>fonctions de soutien aux deux académies</w:t>
      </w:r>
      <w:r w:rsidRPr="005678A8">
        <w:rPr>
          <w:rFonts w:ascii="Marianne Light" w:hAnsi="Marianne Light"/>
          <w:b w:val="0"/>
        </w:rPr>
        <w:t>.</w:t>
      </w:r>
      <w:r>
        <w:rPr>
          <w:rFonts w:ascii="Marianne Light" w:hAnsi="Marianne Light"/>
          <w:b w:val="0"/>
        </w:rPr>
        <w:t xml:space="preserve"> </w:t>
      </w:r>
    </w:p>
    <w:p w:rsidR="00E06CA7" w:rsidRDefault="00E06CA7" w:rsidP="00436083">
      <w:pPr>
        <w:pStyle w:val="Sansinterligne"/>
        <w:jc w:val="both"/>
        <w:rPr>
          <w:rFonts w:ascii="Marianne Light" w:hAnsi="Marianne Light"/>
          <w:b w:val="0"/>
        </w:rPr>
      </w:pPr>
      <w:r w:rsidRPr="005678A8">
        <w:rPr>
          <w:rFonts w:ascii="Marianne Light" w:hAnsi="Marianne Light"/>
          <w:b w:val="0"/>
        </w:rPr>
        <w:t>La rectrice de région académique, chancelière des universités arrête l'organisation fonctionnelle et territoriale de la région académique et détermine les attributions des services régionaux et inter-académiques. Les recteurs de l’académie d’Amiens et de Lille définissent l’organisation fonctionnelle et territoriale de leur académie et les attributions de leurs services, décident et agissent dans le cadre des orientations stratégiques définies au niveau régional.</w:t>
      </w:r>
    </w:p>
    <w:p w:rsidR="00436083" w:rsidRDefault="00436083" w:rsidP="00436083">
      <w:pPr>
        <w:pStyle w:val="Sansinterligne"/>
        <w:jc w:val="both"/>
        <w:rPr>
          <w:rFonts w:ascii="Marianne Medium" w:hAnsi="Marianne Medium" w:cs="Arial"/>
          <w:b w:val="0"/>
        </w:rPr>
      </w:pPr>
    </w:p>
    <w:p w:rsidR="00E053EB" w:rsidRDefault="00B01DD0" w:rsidP="00E053EB">
      <w:pPr>
        <w:spacing w:after="0" w:line="240" w:lineRule="auto"/>
        <w:jc w:val="both"/>
        <w:outlineLvl w:val="1"/>
        <w:rPr>
          <w:rFonts w:ascii="Marianne Medium" w:hAnsi="Marianne Medium" w:cs="Arial"/>
          <w:b/>
        </w:rPr>
      </w:pPr>
      <w:r w:rsidRPr="00B01DD0">
        <w:rPr>
          <w:rFonts w:ascii="Marianne Medium" w:hAnsi="Marianne Medium" w:cs="Arial"/>
          <w:b/>
        </w:rPr>
        <w:t xml:space="preserve">Descriptif </w:t>
      </w:r>
      <w:r w:rsidR="00E06CA7">
        <w:rPr>
          <w:rFonts w:ascii="Marianne Medium" w:hAnsi="Marianne Medium" w:cs="Arial"/>
          <w:b/>
        </w:rPr>
        <w:t>de la DRA</w:t>
      </w:r>
      <w:r w:rsidR="00492E4D">
        <w:rPr>
          <w:rFonts w:ascii="Marianne Medium" w:hAnsi="Marianne Medium" w:cs="Arial"/>
          <w:b/>
        </w:rPr>
        <w:t>SI</w:t>
      </w:r>
      <w:r w:rsidR="00EC7BDA">
        <w:rPr>
          <w:rFonts w:ascii="Calibri" w:hAnsi="Calibri" w:cs="Calibri"/>
          <w:b/>
        </w:rPr>
        <w:t> </w:t>
      </w:r>
      <w:r w:rsidR="00EC7BDA">
        <w:rPr>
          <w:rFonts w:ascii="Marianne Medium" w:hAnsi="Marianne Medium" w:cs="Arial"/>
          <w:b/>
        </w:rPr>
        <w:t>:</w:t>
      </w:r>
    </w:p>
    <w:p w:rsidR="00436083" w:rsidRPr="00B01DD0" w:rsidRDefault="00436083" w:rsidP="00E053EB">
      <w:pPr>
        <w:spacing w:after="0" w:line="240" w:lineRule="auto"/>
        <w:jc w:val="both"/>
        <w:outlineLvl w:val="1"/>
        <w:rPr>
          <w:rFonts w:ascii="Marianne Medium" w:hAnsi="Marianne Medium" w:cs="Arial"/>
          <w:b/>
        </w:rPr>
      </w:pPr>
    </w:p>
    <w:p w:rsidR="00131D35" w:rsidRDefault="00131D35" w:rsidP="00436083">
      <w:pPr>
        <w:pStyle w:val="Sansinterligne"/>
        <w:jc w:val="both"/>
        <w:rPr>
          <w:rFonts w:ascii="Marianne Light" w:hAnsi="Marianne Light"/>
          <w:b w:val="0"/>
        </w:rPr>
      </w:pPr>
      <w:r w:rsidRPr="00436083">
        <w:rPr>
          <w:rFonts w:ascii="Marianne Light" w:hAnsi="Marianne Light"/>
          <w:b w:val="0"/>
        </w:rPr>
        <w:t>Le poste est implanté au sein de la direction régionale académique des systèmes d’information (DRASI) qui compte environ 200 agents répartis sur Amiens et Lille. La DRASI participe à la définition et assure la mise en œuvre des orientations stratégiques de la région académique dans les domaines des systèmes d’information et de la transformation numérique. Elle contribue également à l’amélioration de la qualité du service rendu aux utilisateurs et acteurs du système éducatif à l’échelle de la région académique Hauts-de-France et des deux académies d’Amiens et de Lille.</w:t>
      </w:r>
    </w:p>
    <w:p w:rsidR="00436083" w:rsidRPr="00436083" w:rsidRDefault="00436083" w:rsidP="00436083">
      <w:pPr>
        <w:pStyle w:val="Sansinterligne"/>
        <w:rPr>
          <w:rFonts w:ascii="Marianne Light" w:hAnsi="Marianne Light"/>
          <w:b w:val="0"/>
        </w:rPr>
      </w:pPr>
    </w:p>
    <w:p w:rsidR="00131D35" w:rsidRPr="00436083" w:rsidRDefault="00131D35" w:rsidP="00436083">
      <w:pPr>
        <w:pStyle w:val="Sansinterligne"/>
        <w:rPr>
          <w:rFonts w:ascii="Marianne Light" w:hAnsi="Marianne Light"/>
          <w:b w:val="0"/>
        </w:rPr>
      </w:pPr>
      <w:r w:rsidRPr="00436083">
        <w:rPr>
          <w:rFonts w:ascii="Marianne Light" w:hAnsi="Marianne Light"/>
          <w:b w:val="0"/>
        </w:rPr>
        <w:t>La DRASI s’appuie sur quatre départements :</w:t>
      </w:r>
    </w:p>
    <w:p w:rsidR="00131D35" w:rsidRPr="00436083" w:rsidRDefault="00436083" w:rsidP="00436083">
      <w:pPr>
        <w:pStyle w:val="Sansinterligne"/>
        <w:jc w:val="both"/>
        <w:rPr>
          <w:rFonts w:ascii="Marianne Light" w:hAnsi="Marianne Light"/>
          <w:b w:val="0"/>
        </w:rPr>
      </w:pPr>
      <w:r>
        <w:rPr>
          <w:rFonts w:ascii="Marianne Light" w:hAnsi="Marianne Light"/>
          <w:b w:val="0"/>
        </w:rPr>
        <w:lastRenderedPageBreak/>
        <w:t>-</w:t>
      </w:r>
      <w:r w:rsidR="00131D35" w:rsidRPr="00436083">
        <w:rPr>
          <w:rFonts w:ascii="Marianne Light" w:hAnsi="Marianne Light"/>
          <w:b w:val="0"/>
        </w:rPr>
        <w:t>Le département « infrastructures informatiques » garantit le fonctionnement des systèmes, réseaux et services techniques (identité...) supportant l’ensemble des services numériques fournis</w:t>
      </w:r>
    </w:p>
    <w:p w:rsidR="00131D35" w:rsidRPr="00436083" w:rsidRDefault="00436083" w:rsidP="00436083">
      <w:pPr>
        <w:pStyle w:val="Sansinterligne"/>
        <w:jc w:val="both"/>
        <w:rPr>
          <w:rFonts w:ascii="Marianne Light" w:hAnsi="Marianne Light"/>
          <w:b w:val="0"/>
        </w:rPr>
      </w:pPr>
      <w:r>
        <w:rPr>
          <w:rFonts w:ascii="Marianne Light" w:hAnsi="Marianne Light"/>
          <w:b w:val="0"/>
        </w:rPr>
        <w:t>-</w:t>
      </w:r>
      <w:r w:rsidR="00131D35" w:rsidRPr="00436083">
        <w:rPr>
          <w:rFonts w:ascii="Marianne Light" w:hAnsi="Marianne Light"/>
          <w:b w:val="0"/>
        </w:rPr>
        <w:t>Le département « transformation numérique » garantit le pilotage du portefeuille de projets SI, l’urbanisation des systèmes d’information, le développement logiciel, l’administration et l’expertise des domaines transverses (gestion de projets et de services, décisionnel, outils collaboratifs, dématérialisation...)</w:t>
      </w:r>
    </w:p>
    <w:p w:rsidR="00131D35" w:rsidRPr="00436083" w:rsidRDefault="00436083" w:rsidP="00436083">
      <w:pPr>
        <w:pStyle w:val="Sansinterligne"/>
        <w:jc w:val="both"/>
        <w:rPr>
          <w:rFonts w:ascii="Marianne Light" w:hAnsi="Marianne Light"/>
          <w:b w:val="0"/>
        </w:rPr>
      </w:pPr>
      <w:r>
        <w:rPr>
          <w:rFonts w:ascii="Marianne Light" w:hAnsi="Marianne Light"/>
          <w:b w:val="0"/>
        </w:rPr>
        <w:t>-</w:t>
      </w:r>
      <w:r w:rsidR="00131D35" w:rsidRPr="00436083">
        <w:rPr>
          <w:rFonts w:ascii="Marianne Light" w:hAnsi="Marianne Light"/>
          <w:b w:val="0"/>
        </w:rPr>
        <w:t xml:space="preserve">Le département « domaines métier » garantit l’administration des applications métiers, leur maîtrise et la qualité des données dans leur </w:t>
      </w:r>
      <w:proofErr w:type="spellStart"/>
      <w:r w:rsidR="00131D35" w:rsidRPr="00436083">
        <w:rPr>
          <w:rFonts w:ascii="Marianne Light" w:hAnsi="Marianne Light"/>
          <w:b w:val="0"/>
        </w:rPr>
        <w:t>éco-système</w:t>
      </w:r>
      <w:proofErr w:type="spellEnd"/>
      <w:r w:rsidR="00131D35" w:rsidRPr="00436083">
        <w:rPr>
          <w:rFonts w:ascii="Marianne Light" w:hAnsi="Marianne Light"/>
          <w:b w:val="0"/>
        </w:rPr>
        <w:t xml:space="preserve"> national et local en lien avec les métiers</w:t>
      </w:r>
    </w:p>
    <w:p w:rsidR="00131D35" w:rsidRPr="00436083" w:rsidRDefault="00436083" w:rsidP="00436083">
      <w:pPr>
        <w:pStyle w:val="Sansinterligne"/>
        <w:jc w:val="both"/>
        <w:rPr>
          <w:rFonts w:ascii="Marianne Light" w:hAnsi="Marianne Light"/>
          <w:b w:val="0"/>
        </w:rPr>
      </w:pPr>
      <w:r>
        <w:rPr>
          <w:rFonts w:ascii="Marianne Light" w:hAnsi="Marianne Light"/>
          <w:b w:val="0"/>
        </w:rPr>
        <w:t>-</w:t>
      </w:r>
      <w:r w:rsidR="00131D35" w:rsidRPr="00436083">
        <w:rPr>
          <w:rFonts w:ascii="Marianne Light" w:hAnsi="Marianne Light"/>
          <w:b w:val="0"/>
        </w:rPr>
        <w:t>Le département « services relations usagers » garantit le support et l’accompagnement de tous les usagers des systèmes d’information en relation avec ses partenaires internes et externes</w:t>
      </w:r>
    </w:p>
    <w:p w:rsidR="00131D35" w:rsidRPr="00436083" w:rsidRDefault="00131D35" w:rsidP="00436083">
      <w:pPr>
        <w:pStyle w:val="Sansinterligne"/>
        <w:rPr>
          <w:rFonts w:ascii="Marianne Light" w:hAnsi="Marianne Light"/>
          <w:b w:val="0"/>
        </w:rPr>
      </w:pPr>
    </w:p>
    <w:p w:rsidR="004514FC" w:rsidRPr="00436083" w:rsidRDefault="00131D35" w:rsidP="00436083">
      <w:pPr>
        <w:pStyle w:val="Sansinterligne"/>
        <w:rPr>
          <w:rFonts w:ascii="Marianne Light" w:hAnsi="Marianne Light"/>
          <w:b w:val="0"/>
        </w:rPr>
      </w:pPr>
      <w:r w:rsidRPr="00436083">
        <w:rPr>
          <w:rFonts w:ascii="Marianne Light" w:hAnsi="Marianne Light"/>
          <w:b w:val="0"/>
        </w:rPr>
        <w:t>Le poste est rattaché au</w:t>
      </w:r>
      <w:r w:rsidR="004514FC" w:rsidRPr="00436083">
        <w:rPr>
          <w:rFonts w:ascii="Marianne Light" w:hAnsi="Marianne Light"/>
          <w:b w:val="0"/>
        </w:rPr>
        <w:t xml:space="preserve"> Pôle réseau, sécurité et télécommunications du D</w:t>
      </w:r>
      <w:r w:rsidRPr="00436083">
        <w:rPr>
          <w:rFonts w:ascii="Marianne Light" w:hAnsi="Marianne Light"/>
          <w:b w:val="0"/>
        </w:rPr>
        <w:t xml:space="preserve">épartement </w:t>
      </w:r>
      <w:r w:rsidR="004514FC" w:rsidRPr="00436083">
        <w:rPr>
          <w:rFonts w:ascii="Marianne Light" w:hAnsi="Marianne Light"/>
          <w:b w:val="0"/>
        </w:rPr>
        <w:t>« infrastructures informatiques », sur le site du rectorat d’Amiens.</w:t>
      </w:r>
    </w:p>
    <w:p w:rsidR="004514FC" w:rsidRPr="00436083" w:rsidRDefault="004514FC" w:rsidP="00436083">
      <w:pPr>
        <w:pStyle w:val="Sansinterligne"/>
        <w:rPr>
          <w:rFonts w:ascii="Marianne Light" w:hAnsi="Marianne Light"/>
          <w:b w:val="0"/>
        </w:rPr>
      </w:pPr>
    </w:p>
    <w:p w:rsidR="004514FC" w:rsidRDefault="004514FC" w:rsidP="00DE3FC0">
      <w:pPr>
        <w:pStyle w:val="Sansinterligne"/>
        <w:jc w:val="both"/>
        <w:rPr>
          <w:sz w:val="18"/>
          <w:szCs w:val="18"/>
        </w:rPr>
      </w:pPr>
    </w:p>
    <w:p w:rsidR="00DE3FC0" w:rsidRDefault="00E06CA7" w:rsidP="00DE3FC0">
      <w:pPr>
        <w:pStyle w:val="Sansinterligne"/>
        <w:jc w:val="both"/>
        <w:rPr>
          <w:rFonts w:ascii="Marianne Medium" w:hAnsi="Marianne Medium" w:cs="Arial"/>
        </w:rPr>
      </w:pPr>
      <w:r w:rsidRPr="00B01DD0">
        <w:rPr>
          <w:rFonts w:ascii="Marianne Medium" w:hAnsi="Marianne Medium" w:cs="Arial"/>
        </w:rPr>
        <w:t>Descriptif</w:t>
      </w:r>
      <w:r>
        <w:rPr>
          <w:rFonts w:ascii="Marianne Medium" w:hAnsi="Marianne Medium" w:cs="Arial"/>
        </w:rPr>
        <w:t xml:space="preserve"> du poste</w:t>
      </w:r>
      <w:r>
        <w:rPr>
          <w:rFonts w:ascii="Calibri" w:hAnsi="Calibri" w:cs="Calibri"/>
        </w:rPr>
        <w:t> </w:t>
      </w:r>
      <w:r>
        <w:rPr>
          <w:rFonts w:ascii="Marianne Medium" w:hAnsi="Marianne Medium" w:cs="Arial"/>
        </w:rPr>
        <w:t>:</w:t>
      </w:r>
    </w:p>
    <w:p w:rsidR="00E06CA7" w:rsidRDefault="00E06CA7" w:rsidP="00436083">
      <w:pPr>
        <w:pStyle w:val="Sansinterligne"/>
        <w:jc w:val="both"/>
        <w:rPr>
          <w:rFonts w:ascii="Marianne Light" w:eastAsia="Times New Roman" w:hAnsi="Marianne Light" w:cs="Calibri Light"/>
          <w:b w:val="0"/>
          <w:bCs/>
          <w:lang w:eastAsia="fr-FR"/>
        </w:rPr>
      </w:pPr>
    </w:p>
    <w:p w:rsidR="00E06CA7" w:rsidRPr="00436083" w:rsidRDefault="004514FC" w:rsidP="00436083">
      <w:pPr>
        <w:pStyle w:val="Sansinterligne"/>
        <w:jc w:val="both"/>
        <w:rPr>
          <w:rFonts w:ascii="Marianne Light" w:eastAsia="Times New Roman" w:hAnsi="Marianne Light" w:cs="Calibri Light"/>
          <w:b w:val="0"/>
          <w:bCs/>
          <w:lang w:eastAsia="fr-FR"/>
        </w:rPr>
      </w:pPr>
      <w:r w:rsidRPr="00436083">
        <w:rPr>
          <w:rStyle w:val="docdata"/>
          <w:rFonts w:ascii="Marianne Light" w:hAnsi="Marianne Light" w:cs="Calibri"/>
          <w:b w:val="0"/>
          <w:color w:val="000000"/>
          <w:sz w:val="21"/>
          <w:szCs w:val="21"/>
        </w:rPr>
        <w:t>Le pôle réseau, sécurité et télécommunication de la DRASI est en charge de l’ensemble de l’environnement réseau et s</w:t>
      </w:r>
      <w:r w:rsidRPr="00436083">
        <w:rPr>
          <w:rFonts w:ascii="Marianne Light" w:hAnsi="Marianne Light"/>
          <w:b w:val="0"/>
        </w:rPr>
        <w:t>écurité de la région académique. Garant de la haute disponibilité du réseau et de sa sécurité, le pôle a pour missions de piloter et de faire évoluer l’infrastructure réseau afin de répondre aux besoins et de fournir un service de qualité aux utilisateurs.</w:t>
      </w:r>
      <w:r w:rsidR="007E1209" w:rsidRPr="00436083">
        <w:rPr>
          <w:rFonts w:ascii="Marianne Light" w:hAnsi="Marianne Light"/>
          <w:b w:val="0"/>
        </w:rPr>
        <w:br/>
      </w:r>
    </w:p>
    <w:p w:rsidR="004514FC" w:rsidRPr="00436083" w:rsidRDefault="004514FC" w:rsidP="00436083">
      <w:pPr>
        <w:pStyle w:val="Sansinterligne"/>
        <w:rPr>
          <w:rFonts w:ascii="Marianne Light" w:eastAsia="Times New Roman" w:hAnsi="Marianne Light" w:cs="Arial"/>
          <w:b w:val="0"/>
          <w:bCs/>
          <w:u w:val="single"/>
          <w:lang w:eastAsia="fr-FR"/>
        </w:rPr>
      </w:pPr>
      <w:r w:rsidRPr="00436083">
        <w:rPr>
          <w:rFonts w:ascii="Marianne Light" w:eastAsia="Times New Roman" w:hAnsi="Marianne Light" w:cs="Arial"/>
          <w:b w:val="0"/>
          <w:bCs/>
          <w:u w:val="single"/>
          <w:lang w:eastAsia="fr-FR"/>
        </w:rPr>
        <w:t>Missions :</w:t>
      </w:r>
    </w:p>
    <w:p w:rsidR="004514FC" w:rsidRPr="00436083" w:rsidRDefault="004514FC" w:rsidP="00436083">
      <w:pPr>
        <w:pStyle w:val="Sansinterligne"/>
        <w:rPr>
          <w:rFonts w:ascii="Marianne Light" w:eastAsia="Times New Roman" w:hAnsi="Marianne Light" w:cs="Arial"/>
          <w:b w:val="0"/>
          <w:bCs/>
          <w:lang w:eastAsia="fr-FR"/>
        </w:rPr>
      </w:pPr>
      <w:r w:rsidRPr="00436083">
        <w:rPr>
          <w:rFonts w:ascii="Marianne Light" w:eastAsia="Times New Roman" w:hAnsi="Marianne Light" w:cs="Arial"/>
          <w:b w:val="0"/>
          <w:bCs/>
          <w:lang w:eastAsia="fr-FR"/>
        </w:rPr>
        <w:t xml:space="preserve"> - Assurer en équipe, le maintien en conditions opérationnelles des infrastructures réseau, de sécurité, de télécommunications et leurs évolutions</w:t>
      </w:r>
    </w:p>
    <w:p w:rsidR="004514FC" w:rsidRPr="00436083" w:rsidRDefault="004514FC" w:rsidP="00436083">
      <w:pPr>
        <w:pStyle w:val="Sansinterligne"/>
        <w:rPr>
          <w:rFonts w:ascii="Marianne Light" w:eastAsia="Times New Roman" w:hAnsi="Marianne Light" w:cs="Arial"/>
          <w:b w:val="0"/>
          <w:bCs/>
          <w:lang w:eastAsia="fr-FR"/>
        </w:rPr>
      </w:pPr>
      <w:r w:rsidRPr="00436083">
        <w:rPr>
          <w:rFonts w:ascii="Marianne Light" w:eastAsia="Times New Roman" w:hAnsi="Marianne Light" w:cs="Arial"/>
          <w:b w:val="0"/>
          <w:bCs/>
          <w:lang w:eastAsia="fr-FR"/>
        </w:rPr>
        <w:t xml:space="preserve"> - Garantir la livraison des services réseaux et de télécommunication</w:t>
      </w:r>
    </w:p>
    <w:p w:rsidR="004514FC" w:rsidRPr="00436083" w:rsidRDefault="004514FC" w:rsidP="00436083">
      <w:pPr>
        <w:pStyle w:val="Sansinterligne"/>
        <w:rPr>
          <w:rFonts w:ascii="Marianne Light" w:eastAsia="Times New Roman" w:hAnsi="Marianne Light" w:cs="Arial"/>
          <w:b w:val="0"/>
          <w:bCs/>
          <w:lang w:eastAsia="fr-FR"/>
        </w:rPr>
      </w:pPr>
      <w:r w:rsidRPr="00436083">
        <w:rPr>
          <w:rFonts w:ascii="Marianne Light" w:eastAsia="Times New Roman" w:hAnsi="Marianne Light" w:cs="Arial"/>
          <w:b w:val="0"/>
          <w:bCs/>
          <w:lang w:eastAsia="fr-FR"/>
        </w:rPr>
        <w:t xml:space="preserve"> - Participer à la sécurisation de la production</w:t>
      </w:r>
    </w:p>
    <w:p w:rsidR="004514FC" w:rsidRPr="00436083" w:rsidRDefault="004514FC" w:rsidP="00436083">
      <w:pPr>
        <w:pStyle w:val="Sansinterligne"/>
        <w:rPr>
          <w:rFonts w:ascii="Marianne Light" w:eastAsia="Times New Roman" w:hAnsi="Marianne Light" w:cs="Arial"/>
          <w:b w:val="0"/>
          <w:bCs/>
          <w:lang w:eastAsia="fr-FR"/>
        </w:rPr>
      </w:pPr>
      <w:r w:rsidRPr="00436083">
        <w:rPr>
          <w:rFonts w:ascii="Marianne Light" w:eastAsia="Times New Roman" w:hAnsi="Marianne Light" w:cs="Arial"/>
          <w:b w:val="0"/>
          <w:bCs/>
          <w:lang w:eastAsia="fr-FR"/>
        </w:rPr>
        <w:t xml:space="preserve"> - Planifier, installer, automatiser, superviser et améliorer les processus de production</w:t>
      </w:r>
    </w:p>
    <w:p w:rsidR="004514FC" w:rsidRPr="00436083" w:rsidRDefault="004514FC" w:rsidP="00436083">
      <w:pPr>
        <w:pStyle w:val="Sansinterligne"/>
        <w:rPr>
          <w:rFonts w:ascii="Marianne Light" w:eastAsia="Times New Roman" w:hAnsi="Marianne Light" w:cs="Arial"/>
          <w:b w:val="0"/>
          <w:bCs/>
          <w:lang w:eastAsia="fr-FR"/>
        </w:rPr>
      </w:pPr>
      <w:r w:rsidRPr="00436083">
        <w:rPr>
          <w:rFonts w:ascii="Marianne Light" w:eastAsia="Times New Roman" w:hAnsi="Marianne Light" w:cs="Arial"/>
          <w:b w:val="0"/>
          <w:bCs/>
          <w:lang w:eastAsia="fr-FR"/>
        </w:rPr>
        <w:t xml:space="preserve"> - Gérer l’interconnexion de l’entité avec les réseaux extérieurs et gérer la mobilité réseau des usagers</w:t>
      </w:r>
    </w:p>
    <w:p w:rsidR="004514FC" w:rsidRPr="00436083" w:rsidRDefault="004514FC" w:rsidP="00436083">
      <w:pPr>
        <w:pStyle w:val="Sansinterligne"/>
        <w:rPr>
          <w:rFonts w:ascii="Marianne Light" w:eastAsia="Times New Roman" w:hAnsi="Marianne Light" w:cs="Arial"/>
          <w:b w:val="0"/>
          <w:bCs/>
          <w:lang w:eastAsia="fr-FR"/>
        </w:rPr>
      </w:pPr>
      <w:r w:rsidRPr="00436083">
        <w:rPr>
          <w:rFonts w:ascii="Marianne Light" w:eastAsia="Times New Roman" w:hAnsi="Marianne Light" w:cs="Arial"/>
          <w:b w:val="0"/>
          <w:bCs/>
          <w:lang w:eastAsia="fr-FR"/>
        </w:rPr>
        <w:t xml:space="preserve"> - Référencer et documenter les composants liés à l’infrastructure réseau et à la téléphonie</w:t>
      </w:r>
    </w:p>
    <w:p w:rsidR="004514FC" w:rsidRPr="00436083" w:rsidRDefault="004514FC" w:rsidP="00436083">
      <w:pPr>
        <w:pStyle w:val="Sansinterligne"/>
        <w:rPr>
          <w:rFonts w:ascii="Marianne Light" w:eastAsia="Times New Roman" w:hAnsi="Marianne Light" w:cs="Arial"/>
          <w:b w:val="0"/>
          <w:bCs/>
          <w:lang w:eastAsia="fr-FR"/>
        </w:rPr>
      </w:pPr>
    </w:p>
    <w:p w:rsidR="004514FC" w:rsidRPr="00436083" w:rsidRDefault="004514FC" w:rsidP="00436083">
      <w:pPr>
        <w:pStyle w:val="Sansinterligne"/>
        <w:rPr>
          <w:rFonts w:ascii="Marianne Light" w:eastAsia="Times New Roman" w:hAnsi="Marianne Light" w:cs="Arial"/>
          <w:b w:val="0"/>
          <w:bCs/>
          <w:u w:val="single"/>
          <w:lang w:eastAsia="fr-FR"/>
        </w:rPr>
      </w:pPr>
      <w:r w:rsidRPr="00436083">
        <w:rPr>
          <w:rFonts w:ascii="Marianne Light" w:eastAsia="Times New Roman" w:hAnsi="Marianne Light" w:cs="Arial"/>
          <w:b w:val="0"/>
          <w:bCs/>
          <w:lang w:eastAsia="fr-FR"/>
        </w:rPr>
        <w:t xml:space="preserve"> </w:t>
      </w:r>
      <w:r w:rsidRPr="00436083">
        <w:rPr>
          <w:rFonts w:ascii="Marianne Light" w:eastAsia="Times New Roman" w:hAnsi="Marianne Light" w:cs="Arial"/>
          <w:b w:val="0"/>
          <w:bCs/>
          <w:u w:val="single"/>
          <w:lang w:eastAsia="fr-FR"/>
        </w:rPr>
        <w:t xml:space="preserve">Activités et tâches : </w:t>
      </w:r>
    </w:p>
    <w:p w:rsidR="004514FC" w:rsidRPr="00436083" w:rsidRDefault="004514FC" w:rsidP="00436083">
      <w:pPr>
        <w:pStyle w:val="Sansinterligne"/>
        <w:rPr>
          <w:rFonts w:ascii="Marianne Light" w:eastAsia="Times New Roman" w:hAnsi="Marianne Light" w:cs="Arial"/>
          <w:b w:val="0"/>
          <w:bCs/>
          <w:lang w:eastAsia="fr-FR"/>
        </w:rPr>
      </w:pPr>
      <w:r w:rsidRPr="00436083">
        <w:rPr>
          <w:rFonts w:ascii="Marianne Light" w:eastAsia="Times New Roman" w:hAnsi="Marianne Light" w:cs="Arial"/>
          <w:b w:val="0"/>
          <w:bCs/>
          <w:lang w:eastAsia="fr-FR"/>
        </w:rPr>
        <w:t>- Garantir le bon fonctionnement de l’infrastructure réseau</w:t>
      </w:r>
    </w:p>
    <w:p w:rsidR="004514FC" w:rsidRPr="00436083" w:rsidRDefault="004514FC" w:rsidP="00436083">
      <w:pPr>
        <w:pStyle w:val="Sansinterligne"/>
        <w:rPr>
          <w:rFonts w:ascii="Marianne Light" w:eastAsia="Times New Roman" w:hAnsi="Marianne Light" w:cs="Arial"/>
          <w:b w:val="0"/>
          <w:bCs/>
          <w:lang w:eastAsia="fr-FR"/>
        </w:rPr>
      </w:pPr>
      <w:r w:rsidRPr="00436083">
        <w:rPr>
          <w:rFonts w:ascii="Marianne Light" w:eastAsia="Times New Roman" w:hAnsi="Marianne Light" w:cs="Arial"/>
          <w:b w:val="0"/>
          <w:bCs/>
          <w:lang w:eastAsia="fr-FR"/>
        </w:rPr>
        <w:t xml:space="preserve"> - Sécuriser la production - Gérer l'interconnexion de l'entité avec les réseaux et SI extérieurs</w:t>
      </w:r>
    </w:p>
    <w:p w:rsidR="00E06CA7" w:rsidRPr="00436083" w:rsidRDefault="004514FC" w:rsidP="00436083">
      <w:pPr>
        <w:pStyle w:val="Sansinterligne"/>
        <w:rPr>
          <w:rFonts w:ascii="Marianne Light" w:eastAsia="Times New Roman" w:hAnsi="Marianne Light" w:cs="Arial"/>
          <w:b w:val="0"/>
          <w:bCs/>
          <w:lang w:eastAsia="fr-FR"/>
        </w:rPr>
      </w:pPr>
      <w:r w:rsidRPr="00436083">
        <w:rPr>
          <w:rFonts w:ascii="Marianne Light" w:eastAsia="Times New Roman" w:hAnsi="Marianne Light" w:cs="Arial"/>
          <w:b w:val="0"/>
          <w:bCs/>
          <w:lang w:eastAsia="fr-FR"/>
        </w:rPr>
        <w:t xml:space="preserve"> - Gérer la téléphonie sur IP - Gérer les projets du pôle - Assurer la veille technologique sur le périmètre réseau, sécurité et téléphonie</w:t>
      </w:r>
    </w:p>
    <w:p w:rsidR="004514FC" w:rsidRDefault="004514FC" w:rsidP="00B01DD0">
      <w:pPr>
        <w:spacing w:after="0" w:line="240" w:lineRule="auto"/>
        <w:jc w:val="both"/>
        <w:outlineLvl w:val="2"/>
        <w:rPr>
          <w:rFonts w:ascii="Marianne Medium" w:eastAsia="Times New Roman" w:hAnsi="Marianne Medium" w:cs="Arial"/>
          <w:b/>
          <w:bCs/>
          <w:lang w:eastAsia="fr-FR"/>
        </w:rPr>
      </w:pPr>
    </w:p>
    <w:p w:rsidR="00B01DD0" w:rsidRPr="00B01DD0" w:rsidRDefault="00B01DD0" w:rsidP="00B01DD0">
      <w:pPr>
        <w:spacing w:after="0" w:line="240" w:lineRule="auto"/>
        <w:jc w:val="both"/>
        <w:outlineLvl w:val="2"/>
        <w:rPr>
          <w:rFonts w:ascii="Marianne Medium" w:eastAsia="Times New Roman" w:hAnsi="Marianne Medium" w:cs="Arial"/>
          <w:b/>
          <w:bCs/>
          <w:lang w:eastAsia="fr-FR"/>
        </w:rPr>
      </w:pPr>
      <w:r w:rsidRPr="00B01DD0">
        <w:rPr>
          <w:rFonts w:ascii="Marianne Medium" w:eastAsia="Times New Roman" w:hAnsi="Marianne Medium" w:cs="Arial"/>
          <w:b/>
          <w:bCs/>
          <w:lang w:eastAsia="fr-FR"/>
        </w:rPr>
        <w:t>Descriptif du profil recherché</w:t>
      </w:r>
      <w:r w:rsidR="00EC7BDA">
        <w:rPr>
          <w:rFonts w:ascii="Calibri" w:eastAsia="Times New Roman" w:hAnsi="Calibri" w:cs="Calibri"/>
          <w:b/>
          <w:bCs/>
          <w:lang w:eastAsia="fr-FR"/>
        </w:rPr>
        <w:t> </w:t>
      </w:r>
      <w:r w:rsidR="00EC7BDA">
        <w:rPr>
          <w:rFonts w:ascii="Marianne Medium" w:eastAsia="Times New Roman" w:hAnsi="Marianne Medium" w:cs="Arial"/>
          <w:b/>
          <w:bCs/>
          <w:lang w:eastAsia="fr-FR"/>
        </w:rPr>
        <w:t>:</w:t>
      </w:r>
    </w:p>
    <w:p w:rsidR="00DC73AD" w:rsidRDefault="00B01DD0" w:rsidP="00B01DD0">
      <w:pPr>
        <w:spacing w:after="0" w:line="240" w:lineRule="auto"/>
        <w:jc w:val="both"/>
        <w:outlineLvl w:val="2"/>
        <w:rPr>
          <w:rFonts w:ascii="Marianne Light" w:eastAsia="Times New Roman" w:hAnsi="Marianne Light" w:cs="Arial"/>
          <w:b/>
          <w:bCs/>
          <w:lang w:eastAsia="fr-FR"/>
        </w:rPr>
      </w:pPr>
      <w:r w:rsidRPr="00B01DD0">
        <w:rPr>
          <w:rFonts w:ascii="Marianne Light" w:eastAsia="Times New Roman" w:hAnsi="Marianne Light" w:cs="Arial"/>
          <w:b/>
          <w:bCs/>
          <w:lang w:eastAsia="fr-FR"/>
        </w:rPr>
        <w:t>Connaissances attendues</w:t>
      </w:r>
    </w:p>
    <w:p w:rsidR="00DC73AD" w:rsidRPr="00DC73AD" w:rsidRDefault="00DC73AD" w:rsidP="00DC73AD">
      <w:pPr>
        <w:spacing w:after="0" w:line="240" w:lineRule="auto"/>
        <w:jc w:val="both"/>
        <w:rPr>
          <w:rFonts w:ascii="Marianne Light" w:eastAsia="Times New Roman" w:hAnsi="Marianne Light" w:cs="Arial"/>
          <w:lang w:eastAsia="fr-FR"/>
        </w:rPr>
      </w:pPr>
      <w:r w:rsidRPr="00DC73AD">
        <w:rPr>
          <w:rFonts w:ascii="Marianne Light" w:eastAsia="Times New Roman" w:hAnsi="Marianne Light" w:cs="Arial"/>
          <w:lang w:eastAsia="fr-FR"/>
        </w:rPr>
        <w:t>- Processus métiers</w:t>
      </w:r>
    </w:p>
    <w:p w:rsidR="00DC73AD" w:rsidRPr="00DC73AD" w:rsidRDefault="00DC73AD" w:rsidP="00DC73AD">
      <w:pPr>
        <w:spacing w:after="0" w:line="240" w:lineRule="auto"/>
        <w:jc w:val="both"/>
        <w:rPr>
          <w:rFonts w:ascii="Marianne Light" w:eastAsia="Times New Roman" w:hAnsi="Marianne Light" w:cs="Arial"/>
          <w:lang w:eastAsia="fr-FR"/>
        </w:rPr>
      </w:pPr>
      <w:r w:rsidRPr="00DC73AD">
        <w:rPr>
          <w:rFonts w:ascii="Marianne Light" w:eastAsia="Times New Roman" w:hAnsi="Marianne Light" w:cs="Arial"/>
          <w:lang w:eastAsia="fr-FR"/>
        </w:rPr>
        <w:t>- Méthodologie de conduite de projets</w:t>
      </w:r>
    </w:p>
    <w:p w:rsidR="00DC73AD" w:rsidRPr="00DC73AD" w:rsidRDefault="00DC73AD" w:rsidP="00DC73AD">
      <w:pPr>
        <w:spacing w:after="0" w:line="240" w:lineRule="auto"/>
        <w:jc w:val="both"/>
        <w:rPr>
          <w:rFonts w:ascii="Marianne Light" w:eastAsia="Times New Roman" w:hAnsi="Marianne Light" w:cs="Arial"/>
          <w:lang w:eastAsia="fr-FR"/>
        </w:rPr>
      </w:pPr>
      <w:r w:rsidRPr="00DC73AD">
        <w:rPr>
          <w:rFonts w:ascii="Marianne Light" w:eastAsia="Times New Roman" w:hAnsi="Marianne Light" w:cs="Arial"/>
          <w:lang w:eastAsia="fr-FR"/>
        </w:rPr>
        <w:t>- Sécurité des</w:t>
      </w:r>
      <w:r>
        <w:rPr>
          <w:rFonts w:ascii="Marianne Light" w:eastAsia="Times New Roman" w:hAnsi="Marianne Light" w:cs="Arial"/>
          <w:lang w:eastAsia="fr-FR"/>
        </w:rPr>
        <w:t xml:space="preserve"> systèmes d’information et RGPD</w:t>
      </w:r>
    </w:p>
    <w:p w:rsidR="00DC73AD" w:rsidRDefault="00DC73AD" w:rsidP="00DC73AD">
      <w:pPr>
        <w:spacing w:after="0" w:line="240" w:lineRule="auto"/>
        <w:jc w:val="both"/>
        <w:rPr>
          <w:rFonts w:ascii="Marianne Light" w:eastAsia="Times New Roman" w:hAnsi="Marianne Light" w:cs="Arial"/>
          <w:lang w:eastAsia="fr-FR"/>
        </w:rPr>
      </w:pPr>
      <w:r>
        <w:rPr>
          <w:rFonts w:ascii="Marianne Light" w:eastAsia="Times New Roman" w:hAnsi="Marianne Light" w:cs="Arial"/>
          <w:lang w:eastAsia="fr-FR"/>
        </w:rPr>
        <w:t>Connaissances techniques :</w:t>
      </w:r>
    </w:p>
    <w:p w:rsidR="00DC73AD" w:rsidRDefault="00DC73AD" w:rsidP="00DC73AD">
      <w:pPr>
        <w:spacing w:after="0" w:line="240" w:lineRule="auto"/>
        <w:jc w:val="both"/>
        <w:rPr>
          <w:rFonts w:ascii="Marianne Light" w:eastAsia="Times New Roman" w:hAnsi="Marianne Light" w:cs="Arial"/>
          <w:lang w:eastAsia="fr-FR"/>
        </w:rPr>
      </w:pPr>
      <w:r w:rsidRPr="00DC73AD">
        <w:rPr>
          <w:rFonts w:ascii="Marianne Light" w:eastAsia="Times New Roman" w:hAnsi="Marianne Light" w:cs="Arial"/>
          <w:lang w:eastAsia="fr-FR"/>
        </w:rPr>
        <w:t xml:space="preserve">- État de l’art des technologies infrastructures informatiques   </w:t>
      </w:r>
    </w:p>
    <w:p w:rsidR="00DC73AD" w:rsidRDefault="00DC73AD" w:rsidP="00DC73AD">
      <w:pPr>
        <w:spacing w:after="0" w:line="240" w:lineRule="auto"/>
        <w:jc w:val="both"/>
        <w:rPr>
          <w:rFonts w:ascii="Marianne Light" w:eastAsia="Times New Roman" w:hAnsi="Marianne Light" w:cs="Arial"/>
          <w:lang w:eastAsia="fr-FR"/>
        </w:rPr>
      </w:pPr>
      <w:r w:rsidRPr="00DC73AD">
        <w:rPr>
          <w:rFonts w:ascii="Marianne Light" w:eastAsia="Times New Roman" w:hAnsi="Marianne Light" w:cs="Arial"/>
          <w:lang w:eastAsia="fr-FR"/>
        </w:rPr>
        <w:t xml:space="preserve">- LAN : routage, MPLS, VPN, </w:t>
      </w:r>
      <w:proofErr w:type="spellStart"/>
      <w:r w:rsidRPr="00DC73AD">
        <w:rPr>
          <w:rFonts w:ascii="Marianne Light" w:eastAsia="Times New Roman" w:hAnsi="Marianne Light" w:cs="Arial"/>
          <w:lang w:eastAsia="fr-FR"/>
        </w:rPr>
        <w:t>VLANs</w:t>
      </w:r>
      <w:proofErr w:type="spellEnd"/>
      <w:r w:rsidRPr="00DC73AD">
        <w:rPr>
          <w:rFonts w:ascii="Marianne Light" w:eastAsia="Times New Roman" w:hAnsi="Marianne Light" w:cs="Arial"/>
          <w:lang w:eastAsia="fr-FR"/>
        </w:rPr>
        <w:t xml:space="preserve">, </w:t>
      </w:r>
      <w:proofErr w:type="spellStart"/>
      <w:r w:rsidRPr="00DC73AD">
        <w:rPr>
          <w:rFonts w:ascii="Marianne Light" w:eastAsia="Times New Roman" w:hAnsi="Marianne Light" w:cs="Arial"/>
          <w:lang w:eastAsia="fr-FR"/>
        </w:rPr>
        <w:t>Trunking</w:t>
      </w:r>
      <w:proofErr w:type="spellEnd"/>
      <w:r w:rsidRPr="00DC73AD">
        <w:rPr>
          <w:rFonts w:ascii="Marianne Light" w:eastAsia="Times New Roman" w:hAnsi="Marianne Light" w:cs="Arial"/>
          <w:lang w:eastAsia="fr-FR"/>
        </w:rPr>
        <w:t xml:space="preserve">, STP, WIFI    </w:t>
      </w:r>
    </w:p>
    <w:p w:rsidR="00DC73AD" w:rsidRDefault="00DC73AD" w:rsidP="00DC73AD">
      <w:pPr>
        <w:spacing w:after="0" w:line="240" w:lineRule="auto"/>
        <w:jc w:val="both"/>
        <w:rPr>
          <w:rFonts w:ascii="Marianne Light" w:eastAsia="Times New Roman" w:hAnsi="Marianne Light" w:cs="Arial"/>
          <w:lang w:eastAsia="fr-FR"/>
        </w:rPr>
      </w:pPr>
      <w:r w:rsidRPr="00DC73AD">
        <w:rPr>
          <w:rFonts w:ascii="Marianne Light" w:eastAsia="Times New Roman" w:hAnsi="Marianne Light" w:cs="Arial"/>
          <w:lang w:eastAsia="fr-FR"/>
        </w:rPr>
        <w:t xml:space="preserve">- Sécurité des réseaux : Administration de </w:t>
      </w:r>
      <w:proofErr w:type="spellStart"/>
      <w:r w:rsidRPr="00DC73AD">
        <w:rPr>
          <w:rFonts w:ascii="Marianne Light" w:eastAsia="Times New Roman" w:hAnsi="Marianne Light" w:cs="Arial"/>
          <w:lang w:eastAsia="fr-FR"/>
        </w:rPr>
        <w:t>pare-feux</w:t>
      </w:r>
      <w:proofErr w:type="spellEnd"/>
      <w:r w:rsidRPr="00DC73AD">
        <w:rPr>
          <w:rFonts w:ascii="Marianne Light" w:eastAsia="Times New Roman" w:hAnsi="Marianne Light" w:cs="Arial"/>
          <w:lang w:eastAsia="fr-FR"/>
        </w:rPr>
        <w:t xml:space="preserve">  </w:t>
      </w:r>
    </w:p>
    <w:p w:rsidR="00B01DD0" w:rsidRPr="00B01DD0" w:rsidRDefault="00DC73AD" w:rsidP="00DC73AD">
      <w:pPr>
        <w:spacing w:after="0" w:line="240" w:lineRule="auto"/>
        <w:jc w:val="both"/>
        <w:rPr>
          <w:rFonts w:ascii="Marianne Light" w:eastAsia="Times New Roman" w:hAnsi="Marianne Light" w:cs="Arial"/>
          <w:lang w:eastAsia="fr-FR"/>
        </w:rPr>
      </w:pPr>
      <w:r w:rsidRPr="00DC73AD">
        <w:rPr>
          <w:rFonts w:ascii="Marianne Light" w:eastAsia="Times New Roman" w:hAnsi="Marianne Light" w:cs="Arial"/>
          <w:lang w:eastAsia="fr-FR"/>
        </w:rPr>
        <w:t xml:space="preserve">- </w:t>
      </w:r>
      <w:proofErr w:type="spellStart"/>
      <w:r w:rsidRPr="00DC73AD">
        <w:rPr>
          <w:rFonts w:ascii="Marianne Light" w:eastAsia="Times New Roman" w:hAnsi="Marianne Light" w:cs="Arial"/>
          <w:lang w:eastAsia="fr-FR"/>
        </w:rPr>
        <w:t>ToIP</w:t>
      </w:r>
      <w:proofErr w:type="spellEnd"/>
      <w:r w:rsidRPr="00DC73AD">
        <w:rPr>
          <w:rFonts w:ascii="Marianne Light" w:eastAsia="Times New Roman" w:hAnsi="Marianne Light" w:cs="Arial"/>
          <w:lang w:eastAsia="fr-FR"/>
        </w:rPr>
        <w:t>/</w:t>
      </w:r>
      <w:proofErr w:type="spellStart"/>
      <w:r w:rsidRPr="00DC73AD">
        <w:rPr>
          <w:rFonts w:ascii="Marianne Light" w:eastAsia="Times New Roman" w:hAnsi="Marianne Light" w:cs="Arial"/>
          <w:lang w:eastAsia="fr-FR"/>
        </w:rPr>
        <w:t>VoIP</w:t>
      </w:r>
      <w:proofErr w:type="spellEnd"/>
      <w:r w:rsidRPr="00DC73AD">
        <w:rPr>
          <w:rFonts w:ascii="Marianne Light" w:eastAsia="Times New Roman" w:hAnsi="Marianne Light" w:cs="Arial"/>
          <w:lang w:eastAsia="fr-FR"/>
        </w:rPr>
        <w:t xml:space="preserve"> et infrastructures de téléphonie</w:t>
      </w:r>
    </w:p>
    <w:p w:rsidR="00B01DD0" w:rsidRPr="00B01DD0" w:rsidRDefault="00B01DD0" w:rsidP="00B01DD0">
      <w:pPr>
        <w:spacing w:after="0" w:line="240" w:lineRule="auto"/>
        <w:jc w:val="both"/>
        <w:rPr>
          <w:rFonts w:ascii="Marianne Light" w:eastAsia="Times New Roman" w:hAnsi="Marianne Light" w:cs="Arial"/>
          <w:lang w:eastAsia="fr-FR"/>
        </w:rPr>
      </w:pPr>
      <w:r w:rsidRPr="00B01DD0">
        <w:rPr>
          <w:rFonts w:ascii="Calibri" w:eastAsia="Times New Roman" w:hAnsi="Calibri" w:cs="Calibri"/>
          <w:lang w:eastAsia="fr-FR"/>
        </w:rPr>
        <w:t> </w:t>
      </w:r>
    </w:p>
    <w:p w:rsidR="00B01DD0" w:rsidRPr="00B01DD0" w:rsidRDefault="00B01DD0" w:rsidP="00B01DD0">
      <w:pPr>
        <w:spacing w:after="0" w:line="240" w:lineRule="auto"/>
        <w:jc w:val="both"/>
        <w:rPr>
          <w:rFonts w:ascii="Marianne Light" w:eastAsia="Times New Roman" w:hAnsi="Marianne Light" w:cs="Arial"/>
          <w:b/>
          <w:bCs/>
          <w:lang w:eastAsia="fr-FR"/>
        </w:rPr>
      </w:pPr>
      <w:r w:rsidRPr="00B01DD0">
        <w:rPr>
          <w:rFonts w:ascii="Marianne Light" w:eastAsia="Times New Roman" w:hAnsi="Marianne Light" w:cs="Arial"/>
          <w:b/>
          <w:bCs/>
          <w:lang w:eastAsia="fr-FR"/>
        </w:rPr>
        <w:t>Compétences opérationnelles</w:t>
      </w:r>
    </w:p>
    <w:p w:rsidR="00DC73AD" w:rsidRDefault="00DC73AD" w:rsidP="00B01DD0">
      <w:pPr>
        <w:spacing w:after="0" w:line="240" w:lineRule="auto"/>
        <w:jc w:val="both"/>
        <w:outlineLvl w:val="2"/>
        <w:rPr>
          <w:rFonts w:ascii="Marianne Light" w:eastAsia="Times New Roman" w:hAnsi="Marianne Light" w:cs="Arial"/>
          <w:bCs/>
          <w:lang w:eastAsia="fr-FR"/>
        </w:rPr>
      </w:pPr>
      <w:r w:rsidRPr="00DC73AD">
        <w:rPr>
          <w:rFonts w:ascii="Marianne Light" w:eastAsia="Times New Roman" w:hAnsi="Marianne Light" w:cs="Arial"/>
          <w:bCs/>
          <w:lang w:eastAsia="fr-FR"/>
        </w:rPr>
        <w:t>- Maîtriser les grands enjeux et évolutions techniques et organisationnelles</w:t>
      </w:r>
    </w:p>
    <w:p w:rsidR="00DC73AD" w:rsidRDefault="00DC73AD" w:rsidP="00B01DD0">
      <w:pPr>
        <w:spacing w:after="0" w:line="240" w:lineRule="auto"/>
        <w:jc w:val="both"/>
        <w:outlineLvl w:val="2"/>
        <w:rPr>
          <w:rFonts w:ascii="Marianne Light" w:eastAsia="Times New Roman" w:hAnsi="Marianne Light" w:cs="Arial"/>
          <w:bCs/>
          <w:lang w:eastAsia="fr-FR"/>
        </w:rPr>
      </w:pPr>
      <w:r w:rsidRPr="00DC73AD">
        <w:rPr>
          <w:rFonts w:ascii="Marianne Light" w:eastAsia="Times New Roman" w:hAnsi="Marianne Light" w:cs="Arial"/>
          <w:bCs/>
          <w:lang w:eastAsia="fr-FR"/>
        </w:rPr>
        <w:t>- Piloter un projet</w:t>
      </w:r>
    </w:p>
    <w:p w:rsidR="007E512F" w:rsidRPr="00B01DD0" w:rsidRDefault="00DC73AD" w:rsidP="00B01DD0">
      <w:pPr>
        <w:spacing w:after="0" w:line="240" w:lineRule="auto"/>
        <w:jc w:val="both"/>
        <w:outlineLvl w:val="2"/>
        <w:rPr>
          <w:rFonts w:ascii="Marianne Light" w:eastAsia="Times New Roman" w:hAnsi="Marianne Light" w:cs="Arial"/>
          <w:bCs/>
          <w:lang w:eastAsia="fr-FR"/>
        </w:rPr>
      </w:pPr>
      <w:r w:rsidRPr="00DC73AD">
        <w:rPr>
          <w:rFonts w:ascii="Marianne Light" w:eastAsia="Times New Roman" w:hAnsi="Marianne Light" w:cs="Arial"/>
          <w:bCs/>
          <w:lang w:eastAsia="fr-FR"/>
        </w:rPr>
        <w:t>- Mettre en œuvre une démarche qualité</w:t>
      </w:r>
    </w:p>
    <w:p w:rsidR="00B01DD0" w:rsidRDefault="00B01DD0" w:rsidP="00B01DD0">
      <w:pPr>
        <w:spacing w:after="0" w:line="240" w:lineRule="auto"/>
        <w:jc w:val="both"/>
        <w:outlineLvl w:val="2"/>
        <w:rPr>
          <w:rFonts w:ascii="Marianne Light" w:eastAsia="Times New Roman" w:hAnsi="Marianne Light" w:cs="Arial"/>
          <w:b/>
          <w:bCs/>
          <w:lang w:eastAsia="fr-FR"/>
        </w:rPr>
      </w:pPr>
    </w:p>
    <w:p w:rsidR="00436083" w:rsidRDefault="00436083" w:rsidP="00B01DD0">
      <w:pPr>
        <w:spacing w:after="0" w:line="240" w:lineRule="auto"/>
        <w:jc w:val="both"/>
        <w:outlineLvl w:val="2"/>
        <w:rPr>
          <w:rFonts w:ascii="Marianne Light" w:eastAsia="Times New Roman" w:hAnsi="Marianne Light" w:cs="Arial"/>
          <w:b/>
          <w:bCs/>
          <w:lang w:eastAsia="fr-FR"/>
        </w:rPr>
      </w:pPr>
    </w:p>
    <w:p w:rsidR="00436083" w:rsidRDefault="00436083" w:rsidP="00B01DD0">
      <w:pPr>
        <w:spacing w:after="0" w:line="240" w:lineRule="auto"/>
        <w:jc w:val="both"/>
        <w:outlineLvl w:val="2"/>
        <w:rPr>
          <w:rFonts w:ascii="Marianne Light" w:eastAsia="Times New Roman" w:hAnsi="Marianne Light" w:cs="Arial"/>
          <w:b/>
          <w:bCs/>
          <w:lang w:eastAsia="fr-FR"/>
        </w:rPr>
      </w:pPr>
    </w:p>
    <w:p w:rsidR="00436083" w:rsidRPr="00B01DD0" w:rsidRDefault="00436083" w:rsidP="00B01DD0">
      <w:pPr>
        <w:spacing w:after="0" w:line="240" w:lineRule="auto"/>
        <w:jc w:val="both"/>
        <w:outlineLvl w:val="2"/>
        <w:rPr>
          <w:rFonts w:ascii="Marianne Light" w:eastAsia="Times New Roman" w:hAnsi="Marianne Light" w:cs="Arial"/>
          <w:b/>
          <w:bCs/>
          <w:lang w:eastAsia="fr-FR"/>
        </w:rPr>
      </w:pPr>
    </w:p>
    <w:p w:rsidR="00B01DD0" w:rsidRPr="00B01DD0" w:rsidRDefault="00B01DD0" w:rsidP="00B01DD0">
      <w:pPr>
        <w:spacing w:after="0" w:line="240" w:lineRule="auto"/>
        <w:jc w:val="both"/>
        <w:outlineLvl w:val="2"/>
        <w:rPr>
          <w:rFonts w:ascii="Marianne Light" w:eastAsia="Times New Roman" w:hAnsi="Marianne Light" w:cs="Arial"/>
          <w:b/>
          <w:bCs/>
          <w:lang w:eastAsia="fr-FR"/>
        </w:rPr>
      </w:pPr>
      <w:r w:rsidRPr="00B01DD0">
        <w:rPr>
          <w:rFonts w:ascii="Marianne Light" w:eastAsia="Times New Roman" w:hAnsi="Marianne Light" w:cs="Arial"/>
          <w:b/>
          <w:bCs/>
          <w:lang w:eastAsia="fr-FR"/>
        </w:rPr>
        <w:lastRenderedPageBreak/>
        <w:t>Compétences comportementales</w:t>
      </w:r>
    </w:p>
    <w:p w:rsidR="00DC73AD" w:rsidRDefault="00DC73AD" w:rsidP="00DC73AD">
      <w:pPr>
        <w:spacing w:after="0" w:line="240" w:lineRule="auto"/>
        <w:outlineLvl w:val="1"/>
        <w:rPr>
          <w:rFonts w:ascii="Marianne Light" w:eastAsia="Times New Roman" w:hAnsi="Marianne Light" w:cs="Arial"/>
          <w:bCs/>
          <w:lang w:eastAsia="fr-FR"/>
        </w:rPr>
      </w:pPr>
      <w:r w:rsidRPr="00DC73AD">
        <w:rPr>
          <w:rFonts w:ascii="Marianne Light" w:eastAsia="Times New Roman" w:hAnsi="Marianne Light" w:cs="Arial"/>
          <w:bCs/>
          <w:lang w:eastAsia="fr-FR"/>
        </w:rPr>
        <w:t>- Sens de l’initiative</w:t>
      </w:r>
    </w:p>
    <w:p w:rsidR="00DC73AD" w:rsidRDefault="00DC73AD" w:rsidP="00DC73AD">
      <w:pPr>
        <w:spacing w:after="0" w:line="240" w:lineRule="auto"/>
        <w:outlineLvl w:val="1"/>
        <w:rPr>
          <w:rFonts w:ascii="Marianne Light" w:eastAsia="Times New Roman" w:hAnsi="Marianne Light" w:cs="Arial"/>
          <w:bCs/>
          <w:lang w:eastAsia="fr-FR"/>
        </w:rPr>
      </w:pPr>
      <w:r w:rsidRPr="00DC73AD">
        <w:rPr>
          <w:rFonts w:ascii="Marianne Light" w:eastAsia="Times New Roman" w:hAnsi="Marianne Light" w:cs="Arial"/>
          <w:bCs/>
          <w:lang w:eastAsia="fr-FR"/>
        </w:rPr>
        <w:t>- Rigueur / Fiabilité / Disponibilité</w:t>
      </w:r>
    </w:p>
    <w:p w:rsidR="00DC73AD" w:rsidRPr="00DC73AD" w:rsidRDefault="00DC73AD" w:rsidP="00DC73AD">
      <w:pPr>
        <w:spacing w:after="0" w:line="240" w:lineRule="auto"/>
        <w:outlineLvl w:val="1"/>
        <w:rPr>
          <w:rFonts w:ascii="Marianne Light" w:eastAsia="Times New Roman" w:hAnsi="Marianne Light" w:cs="Arial"/>
          <w:bCs/>
          <w:lang w:eastAsia="fr-FR"/>
        </w:rPr>
      </w:pPr>
      <w:r w:rsidRPr="00DC73AD">
        <w:rPr>
          <w:rFonts w:ascii="Marianne Light" w:eastAsia="Times New Roman" w:hAnsi="Marianne Light" w:cs="Arial"/>
          <w:bCs/>
          <w:lang w:eastAsia="fr-FR"/>
        </w:rPr>
        <w:t>- Force de proposition</w:t>
      </w:r>
    </w:p>
    <w:p w:rsidR="00DC73AD" w:rsidRDefault="00DC73AD" w:rsidP="00DC73AD">
      <w:pPr>
        <w:spacing w:after="0" w:line="240" w:lineRule="auto"/>
        <w:outlineLvl w:val="1"/>
        <w:rPr>
          <w:rFonts w:ascii="Marianne Light" w:eastAsia="Times New Roman" w:hAnsi="Marianne Light" w:cs="Arial"/>
          <w:bCs/>
          <w:lang w:eastAsia="fr-FR"/>
        </w:rPr>
      </w:pPr>
      <w:r w:rsidRPr="00DC73AD">
        <w:rPr>
          <w:rFonts w:ascii="Marianne Light" w:eastAsia="Times New Roman" w:hAnsi="Marianne Light" w:cs="Arial"/>
          <w:bCs/>
          <w:lang w:eastAsia="fr-FR"/>
        </w:rPr>
        <w:t>- Savoir travailler en équipe</w:t>
      </w:r>
    </w:p>
    <w:p w:rsidR="00DC73AD" w:rsidRDefault="00DC73AD" w:rsidP="00DC73AD">
      <w:pPr>
        <w:spacing w:after="0" w:line="240" w:lineRule="auto"/>
        <w:outlineLvl w:val="1"/>
        <w:rPr>
          <w:rFonts w:ascii="Marianne Light" w:eastAsia="Times New Roman" w:hAnsi="Marianne Light" w:cs="Arial"/>
          <w:bCs/>
          <w:lang w:eastAsia="fr-FR"/>
        </w:rPr>
      </w:pPr>
      <w:r w:rsidRPr="00DC73AD">
        <w:rPr>
          <w:rFonts w:ascii="Marianne Light" w:eastAsia="Times New Roman" w:hAnsi="Marianne Light" w:cs="Arial"/>
          <w:bCs/>
          <w:lang w:eastAsia="fr-FR"/>
        </w:rPr>
        <w:t>- Sens de l’organisation</w:t>
      </w:r>
    </w:p>
    <w:p w:rsidR="00DC73AD" w:rsidRDefault="00DC73AD" w:rsidP="00DC73AD">
      <w:pPr>
        <w:spacing w:after="0" w:line="240" w:lineRule="auto"/>
        <w:outlineLvl w:val="1"/>
        <w:rPr>
          <w:rFonts w:ascii="Marianne Light" w:eastAsia="Times New Roman" w:hAnsi="Marianne Light" w:cs="Arial"/>
          <w:bCs/>
          <w:lang w:eastAsia="fr-FR"/>
        </w:rPr>
      </w:pPr>
      <w:r w:rsidRPr="00DC73AD">
        <w:rPr>
          <w:rFonts w:ascii="Marianne Light" w:eastAsia="Times New Roman" w:hAnsi="Marianne Light" w:cs="Arial"/>
          <w:bCs/>
          <w:lang w:eastAsia="fr-FR"/>
        </w:rPr>
        <w:t>- Sens des relations humaines, sens de l’écoute</w:t>
      </w:r>
    </w:p>
    <w:p w:rsidR="00DC73AD" w:rsidRDefault="00DC73AD" w:rsidP="00DC73AD">
      <w:pPr>
        <w:spacing w:after="0" w:line="240" w:lineRule="auto"/>
        <w:outlineLvl w:val="1"/>
        <w:rPr>
          <w:rFonts w:ascii="Marianne Light" w:eastAsia="Times New Roman" w:hAnsi="Marianne Light" w:cs="Arial"/>
          <w:bCs/>
          <w:lang w:eastAsia="fr-FR"/>
        </w:rPr>
      </w:pPr>
      <w:r w:rsidRPr="00DC73AD">
        <w:rPr>
          <w:rFonts w:ascii="Marianne Light" w:eastAsia="Times New Roman" w:hAnsi="Marianne Light" w:cs="Arial"/>
          <w:bCs/>
          <w:lang w:eastAsia="fr-FR"/>
        </w:rPr>
        <w:t>- Sens du service public et loyauté à l’égard de l’institution</w:t>
      </w:r>
    </w:p>
    <w:p w:rsidR="00B01DD0" w:rsidRPr="00B01DD0" w:rsidRDefault="00DC73AD" w:rsidP="00DC73AD">
      <w:pPr>
        <w:spacing w:after="0" w:line="240" w:lineRule="auto"/>
        <w:outlineLvl w:val="1"/>
        <w:rPr>
          <w:rFonts w:ascii="Marianne Light" w:eastAsia="Times New Roman" w:hAnsi="Marianne Light" w:cs="Arial"/>
          <w:bCs/>
          <w:lang w:eastAsia="fr-FR"/>
        </w:rPr>
      </w:pPr>
      <w:r w:rsidRPr="00DC73AD">
        <w:rPr>
          <w:rFonts w:ascii="Marianne Light" w:eastAsia="Times New Roman" w:hAnsi="Marianne Light" w:cs="Arial"/>
          <w:bCs/>
          <w:lang w:eastAsia="fr-FR"/>
        </w:rPr>
        <w:t>- Capacité à s’adapter dans un environnement en évolution technique et organisationnelle</w:t>
      </w:r>
    </w:p>
    <w:p w:rsidR="00B01DD0" w:rsidRDefault="00B01DD0" w:rsidP="00B01DD0">
      <w:pPr>
        <w:spacing w:after="0" w:line="240" w:lineRule="auto"/>
        <w:outlineLvl w:val="1"/>
        <w:rPr>
          <w:rFonts w:ascii="Marianne Medium" w:eastAsia="Times New Roman" w:hAnsi="Marianne Medium" w:cs="Arial"/>
          <w:b/>
          <w:bCs/>
          <w:lang w:eastAsia="fr-FR"/>
        </w:rPr>
      </w:pPr>
    </w:p>
    <w:p w:rsidR="00E06CA7" w:rsidRDefault="00E06CA7" w:rsidP="00B01DD0">
      <w:pPr>
        <w:spacing w:after="0" w:line="240" w:lineRule="auto"/>
        <w:outlineLvl w:val="1"/>
        <w:rPr>
          <w:rFonts w:ascii="Marianne Medium" w:eastAsia="Times New Roman" w:hAnsi="Marianne Medium" w:cs="Arial"/>
          <w:b/>
          <w:bCs/>
          <w:lang w:eastAsia="fr-FR"/>
        </w:rPr>
      </w:pPr>
    </w:p>
    <w:p w:rsidR="00E06CA7" w:rsidRPr="00384C7B" w:rsidRDefault="007E1209" w:rsidP="007E1209">
      <w:pPr>
        <w:jc w:val="both"/>
        <w:rPr>
          <w:rFonts w:ascii="Marianne Light" w:hAnsi="Marianne Light" w:cs="Arial"/>
        </w:rPr>
      </w:pPr>
      <w:r>
        <w:rPr>
          <w:rFonts w:ascii="Marianne Medium" w:eastAsia="Times New Roman" w:hAnsi="Marianne Medium" w:cs="Arial"/>
          <w:b/>
          <w:bCs/>
          <w:lang w:eastAsia="fr-FR"/>
        </w:rPr>
        <w:t xml:space="preserve">Conditions particulières : </w:t>
      </w:r>
      <w:r w:rsidRPr="00384C7B">
        <w:rPr>
          <w:rFonts w:ascii="Marianne Light" w:hAnsi="Marianne Light" w:cs="Arial"/>
        </w:rPr>
        <w:t>Possibilité de participer au dispositif d’astreintes.</w:t>
      </w:r>
    </w:p>
    <w:p w:rsidR="00E06CA7" w:rsidRDefault="00E06CA7" w:rsidP="00B01DD0">
      <w:pPr>
        <w:spacing w:after="0" w:line="240" w:lineRule="auto"/>
        <w:outlineLvl w:val="1"/>
        <w:rPr>
          <w:rFonts w:ascii="Marianne Medium" w:eastAsia="Times New Roman" w:hAnsi="Marianne Medium" w:cs="Arial"/>
          <w:b/>
          <w:bCs/>
          <w:lang w:eastAsia="fr-FR"/>
        </w:rPr>
      </w:pPr>
    </w:p>
    <w:p w:rsidR="00E41D2B" w:rsidRPr="007E1209" w:rsidRDefault="00B01DD0" w:rsidP="007E1209">
      <w:pPr>
        <w:jc w:val="both"/>
        <w:rPr>
          <w:rFonts w:ascii="Marianne Light" w:hAnsi="Marianne Light" w:cs="Arial"/>
          <w:b/>
        </w:rPr>
      </w:pPr>
      <w:r w:rsidRPr="00B01DD0">
        <w:rPr>
          <w:rFonts w:ascii="Marianne Medium" w:eastAsia="Times New Roman" w:hAnsi="Marianne Medium" w:cs="Arial"/>
          <w:b/>
          <w:bCs/>
          <w:lang w:eastAsia="fr-FR"/>
        </w:rPr>
        <w:t>A propos de l’offre :</w:t>
      </w:r>
      <w:r w:rsidR="007E1209">
        <w:rPr>
          <w:rFonts w:ascii="Marianne Medium" w:eastAsia="Times New Roman" w:hAnsi="Marianne Medium" w:cs="Arial"/>
          <w:b/>
          <w:bCs/>
          <w:lang w:eastAsia="fr-FR"/>
        </w:rPr>
        <w:t xml:space="preserve"> </w:t>
      </w:r>
    </w:p>
    <w:p w:rsidR="007E512F" w:rsidRDefault="007E512F" w:rsidP="008B70AB">
      <w:pPr>
        <w:pStyle w:val="Sansinterligne"/>
        <w:jc w:val="both"/>
        <w:rPr>
          <w:rFonts w:ascii="Marianne Light" w:hAnsi="Marianne Light"/>
          <w:b w:val="0"/>
        </w:rPr>
      </w:pPr>
      <w:r w:rsidRPr="00E41D2B">
        <w:rPr>
          <w:rFonts w:ascii="Marianne Light" w:hAnsi="Marianne Light"/>
          <w:b w:val="0"/>
        </w:rPr>
        <w:t>Les candidatures accompagnées d'une lettre de motivation et d'un curricul</w:t>
      </w:r>
      <w:r w:rsidR="00E06CA7">
        <w:rPr>
          <w:rFonts w:ascii="Marianne Light" w:hAnsi="Marianne Light"/>
          <w:b w:val="0"/>
        </w:rPr>
        <w:t>um vitae doivent être adressées, par courriel, à</w:t>
      </w:r>
      <w:r w:rsidR="008B70AB">
        <w:rPr>
          <w:rFonts w:ascii="Marianne Light" w:hAnsi="Marianne Light"/>
          <w:b w:val="0"/>
        </w:rPr>
        <w:t xml:space="preserve"> </w:t>
      </w:r>
      <w:r w:rsidR="008B70AB" w:rsidRPr="008B70AB">
        <w:rPr>
          <w:rFonts w:ascii="Marianne Light" w:hAnsi="Marianne Light"/>
          <w:b w:val="0"/>
        </w:rPr>
        <w:t>Jessy DRON, Chef du département « Infrastructures Informatiques »</w:t>
      </w:r>
      <w:r w:rsidR="00E43846">
        <w:rPr>
          <w:rFonts w:ascii="Calibri" w:hAnsi="Calibri" w:cs="Calibri"/>
          <w:b w:val="0"/>
        </w:rPr>
        <w:t> </w:t>
      </w:r>
      <w:r w:rsidR="00E43846">
        <w:rPr>
          <w:rFonts w:ascii="Marianne Light" w:hAnsi="Marianne Light"/>
          <w:b w:val="0"/>
        </w:rPr>
        <w:t xml:space="preserve">: </w:t>
      </w:r>
      <w:hyperlink r:id="rId12" w:history="1">
        <w:r w:rsidR="00E43846" w:rsidRPr="00DD6F62">
          <w:rPr>
            <w:rStyle w:val="Lienhypertexte"/>
            <w:rFonts w:ascii="Marianne Light" w:hAnsi="Marianne Light"/>
            <w:b w:val="0"/>
          </w:rPr>
          <w:t>drasi@region-academique-hauts-de-France.fr</w:t>
        </w:r>
      </w:hyperlink>
      <w:r w:rsidR="00E43846">
        <w:rPr>
          <w:rFonts w:ascii="Marianne Light" w:hAnsi="Marianne Light"/>
          <w:b w:val="0"/>
        </w:rPr>
        <w:t xml:space="preserve">  (</w:t>
      </w:r>
      <w:r w:rsidR="008B70AB" w:rsidRPr="008B70AB">
        <w:rPr>
          <w:rFonts w:ascii="Marianne Light" w:hAnsi="Marianne Light"/>
          <w:b w:val="0"/>
        </w:rPr>
        <w:t>Tél : 03.20.95.69.20</w:t>
      </w:r>
      <w:r w:rsidR="00E43846">
        <w:rPr>
          <w:rFonts w:ascii="Marianne Light" w:hAnsi="Marianne Light"/>
          <w:b w:val="0"/>
        </w:rPr>
        <w:t>) avec copie à la division des personnels administratifs et d’encadrement</w:t>
      </w:r>
      <w:r w:rsidR="00E43846">
        <w:rPr>
          <w:rFonts w:ascii="Calibri" w:hAnsi="Calibri" w:cs="Calibri"/>
          <w:b w:val="0"/>
        </w:rPr>
        <w:t> </w:t>
      </w:r>
      <w:r w:rsidR="00E43846">
        <w:rPr>
          <w:rFonts w:ascii="Marianne Light" w:hAnsi="Marianne Light"/>
          <w:b w:val="0"/>
        </w:rPr>
        <w:t xml:space="preserve">: </w:t>
      </w:r>
      <w:hyperlink r:id="rId13" w:history="1">
        <w:r w:rsidR="00E43846" w:rsidRPr="00DD6F62">
          <w:rPr>
            <w:rStyle w:val="Lienhypertexte"/>
            <w:rFonts w:ascii="Marianne Light" w:hAnsi="Marianne Light"/>
            <w:b w:val="0"/>
          </w:rPr>
          <w:t>ce.dpae3@ac-amiens.fr</w:t>
        </w:r>
      </w:hyperlink>
    </w:p>
    <w:p w:rsidR="00E43846" w:rsidRPr="00B01DD0" w:rsidRDefault="00E43846" w:rsidP="008B70AB">
      <w:pPr>
        <w:pStyle w:val="Sansinterligne"/>
        <w:jc w:val="both"/>
        <w:rPr>
          <w:rFonts w:ascii="Marianne Light" w:eastAsia="Times New Roman" w:hAnsi="Marianne Light" w:cs="Arial"/>
          <w:bCs/>
          <w:lang w:eastAsia="fr-FR"/>
        </w:rPr>
      </w:pPr>
    </w:p>
    <w:p w:rsidR="00B01DD0" w:rsidRPr="00B01DD0" w:rsidRDefault="00B01DD0" w:rsidP="00B01DD0">
      <w:pPr>
        <w:rPr>
          <w:rFonts w:ascii="Marianne Light" w:eastAsia="Times New Roman" w:hAnsi="Marianne Light" w:cs="Arial"/>
          <w:bCs/>
          <w:lang w:eastAsia="fr-FR"/>
        </w:rPr>
      </w:pPr>
      <w:bookmarkStart w:id="0" w:name="_GoBack"/>
      <w:bookmarkEnd w:id="0"/>
      <w:r w:rsidRPr="00B01DD0">
        <w:rPr>
          <w:rFonts w:ascii="Marianne Medium" w:eastAsia="Times New Roman" w:hAnsi="Marianne Medium" w:cs="Arial"/>
          <w:b/>
          <w:bCs/>
          <w:lang w:eastAsia="fr-FR"/>
        </w:rPr>
        <w:t>Date limite</w:t>
      </w:r>
      <w:r>
        <w:rPr>
          <w:rFonts w:ascii="Marianne Medium" w:eastAsia="Times New Roman" w:hAnsi="Marianne Medium" w:cs="Arial"/>
          <w:b/>
          <w:bCs/>
          <w:lang w:eastAsia="fr-FR"/>
        </w:rPr>
        <w:t xml:space="preserve"> de candidature</w:t>
      </w:r>
      <w:r w:rsidRPr="00B01DD0">
        <w:rPr>
          <w:rFonts w:ascii="Calibri" w:eastAsia="Times New Roman" w:hAnsi="Calibri" w:cs="Calibri"/>
          <w:b/>
          <w:bCs/>
          <w:lang w:eastAsia="fr-FR"/>
        </w:rPr>
        <w:t> </w:t>
      </w:r>
      <w:r w:rsidRPr="00B01DD0">
        <w:rPr>
          <w:rFonts w:ascii="Marianne Light" w:eastAsia="Times New Roman" w:hAnsi="Marianne Light" w:cs="Arial"/>
          <w:b/>
          <w:bCs/>
          <w:lang w:eastAsia="fr-FR"/>
        </w:rPr>
        <w:t xml:space="preserve">: </w:t>
      </w:r>
      <w:r w:rsidR="00E06CA7">
        <w:rPr>
          <w:rFonts w:ascii="Marianne Light" w:eastAsia="Times New Roman" w:hAnsi="Marianne Light" w:cs="Arial"/>
          <w:b/>
          <w:bCs/>
          <w:lang w:eastAsia="fr-FR"/>
        </w:rPr>
        <w:t xml:space="preserve">  </w:t>
      </w:r>
      <w:r w:rsidR="00E43846">
        <w:rPr>
          <w:rFonts w:ascii="Marianne Light" w:eastAsia="Times New Roman" w:hAnsi="Marianne Light" w:cs="Arial"/>
          <w:b/>
          <w:bCs/>
          <w:lang w:eastAsia="fr-FR"/>
        </w:rPr>
        <w:t xml:space="preserve">20 octobre </w:t>
      </w:r>
      <w:r w:rsidR="00E95246">
        <w:rPr>
          <w:rFonts w:ascii="Marianne Light" w:eastAsia="Times New Roman" w:hAnsi="Marianne Light" w:cs="Arial"/>
          <w:b/>
          <w:bCs/>
          <w:lang w:eastAsia="fr-FR"/>
        </w:rPr>
        <w:t>2023</w:t>
      </w:r>
    </w:p>
    <w:p w:rsidR="00B01DD0" w:rsidRPr="00583CB5" w:rsidRDefault="00B01DD0" w:rsidP="00583CB5"/>
    <w:sectPr w:rsidR="00B01DD0" w:rsidRPr="00583CB5" w:rsidSect="00583CB5">
      <w:headerReference w:type="default" r:id="rId14"/>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B91" w:rsidRDefault="00D70B91" w:rsidP="00CA699E">
      <w:pPr>
        <w:spacing w:after="0" w:line="240" w:lineRule="auto"/>
      </w:pPr>
      <w:r>
        <w:separator/>
      </w:r>
    </w:p>
  </w:endnote>
  <w:endnote w:type="continuationSeparator" w:id="0">
    <w:p w:rsidR="00D70B91" w:rsidRDefault="00D70B91" w:rsidP="00CA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Condensed">
    <w:altName w:val="Times New Roman"/>
    <w:charset w:val="00"/>
    <w:family w:val="auto"/>
    <w:pitch w:val="variable"/>
  </w:font>
  <w:font w:name="Marianne Medium">
    <w:altName w:val="Times New Roman"/>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2000000000000000000"/>
    <w:charset w:val="00"/>
    <w:family w:val="modern"/>
    <w:notTrueType/>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B91" w:rsidRDefault="00D70B91" w:rsidP="00CA699E">
      <w:pPr>
        <w:spacing w:after="0" w:line="240" w:lineRule="auto"/>
      </w:pPr>
      <w:r>
        <w:separator/>
      </w:r>
    </w:p>
  </w:footnote>
  <w:footnote w:type="continuationSeparator" w:id="0">
    <w:p w:rsidR="00D70B91" w:rsidRDefault="00D70B91" w:rsidP="00CA6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9E" w:rsidRDefault="00CA699E" w:rsidP="00CA699E">
    <w:pPr>
      <w:pStyle w:val="En-tte"/>
      <w:jc w:val="right"/>
      <w:rPr>
        <w:rFonts w:ascii="Marianne Light" w:hAnsi="Marianne Light"/>
        <w:i/>
      </w:rPr>
    </w:pPr>
    <w:r w:rsidRPr="00CA699E">
      <w:rPr>
        <w:rFonts w:ascii="Marianne Light" w:hAnsi="Marianne Light"/>
        <w:i/>
      </w:rPr>
      <w:t>Offre d’emploi</w:t>
    </w:r>
    <w:r w:rsidR="00C81E90">
      <w:rPr>
        <w:rFonts w:ascii="Marianne Light" w:hAnsi="Marianne Light"/>
        <w:i/>
      </w:rPr>
      <w:t xml:space="preserve"> de l’académie d’Amiens – </w:t>
    </w:r>
    <w:r w:rsidR="00E43846">
      <w:rPr>
        <w:rFonts w:ascii="Marianne Light" w:hAnsi="Marianne Light"/>
        <w:i/>
      </w:rPr>
      <w:t>octobre</w:t>
    </w:r>
    <w:r w:rsidR="00BB284E">
      <w:rPr>
        <w:rFonts w:ascii="Marianne Light" w:hAnsi="Marianne Light"/>
        <w:i/>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64B48"/>
    <w:multiLevelType w:val="hybridMultilevel"/>
    <w:tmpl w:val="894EDB82"/>
    <w:lvl w:ilvl="0" w:tplc="4C20DA8E">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0A40AC"/>
    <w:multiLevelType w:val="hybridMultilevel"/>
    <w:tmpl w:val="95AEA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A80431"/>
    <w:multiLevelType w:val="hybridMultilevel"/>
    <w:tmpl w:val="138C3174"/>
    <w:lvl w:ilvl="0" w:tplc="4C20DA8E">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6F7BD1"/>
    <w:multiLevelType w:val="hybridMultilevel"/>
    <w:tmpl w:val="BA3629B6"/>
    <w:lvl w:ilvl="0" w:tplc="95488438">
      <w:start w:val="1"/>
      <w:numFmt w:val="bullet"/>
      <w:lvlText w:val="·"/>
      <w:lvlJc w:val="left"/>
      <w:pPr>
        <w:ind w:left="720" w:hanging="360"/>
      </w:pPr>
      <w:rPr>
        <w:rFonts w:ascii="Symbol" w:eastAsia="Symbol" w:hAnsi="Symbol" w:cs="Symbol" w:hint="default"/>
      </w:rPr>
    </w:lvl>
    <w:lvl w:ilvl="1" w:tplc="C65A211A">
      <w:start w:val="1"/>
      <w:numFmt w:val="bullet"/>
      <w:lvlText w:val="o"/>
      <w:lvlJc w:val="left"/>
      <w:pPr>
        <w:ind w:left="1440" w:hanging="360"/>
      </w:pPr>
      <w:rPr>
        <w:rFonts w:ascii="Courier New" w:eastAsia="Courier New" w:hAnsi="Courier New" w:cs="Courier New" w:hint="default"/>
      </w:rPr>
    </w:lvl>
    <w:lvl w:ilvl="2" w:tplc="48CE76F2">
      <w:start w:val="1"/>
      <w:numFmt w:val="bullet"/>
      <w:lvlText w:val="§"/>
      <w:lvlJc w:val="left"/>
      <w:pPr>
        <w:ind w:left="2160" w:hanging="360"/>
      </w:pPr>
      <w:rPr>
        <w:rFonts w:ascii="Wingdings" w:eastAsia="Wingdings" w:hAnsi="Wingdings" w:cs="Wingdings" w:hint="default"/>
      </w:rPr>
    </w:lvl>
    <w:lvl w:ilvl="3" w:tplc="8E780AA4">
      <w:start w:val="1"/>
      <w:numFmt w:val="bullet"/>
      <w:lvlText w:val="·"/>
      <w:lvlJc w:val="left"/>
      <w:pPr>
        <w:ind w:left="2880" w:hanging="360"/>
      </w:pPr>
      <w:rPr>
        <w:rFonts w:ascii="Symbol" w:eastAsia="Symbol" w:hAnsi="Symbol" w:cs="Symbol" w:hint="default"/>
      </w:rPr>
    </w:lvl>
    <w:lvl w:ilvl="4" w:tplc="9572D590">
      <w:start w:val="1"/>
      <w:numFmt w:val="bullet"/>
      <w:lvlText w:val="o"/>
      <w:lvlJc w:val="left"/>
      <w:pPr>
        <w:ind w:left="3600" w:hanging="360"/>
      </w:pPr>
      <w:rPr>
        <w:rFonts w:ascii="Courier New" w:eastAsia="Courier New" w:hAnsi="Courier New" w:cs="Courier New" w:hint="default"/>
      </w:rPr>
    </w:lvl>
    <w:lvl w:ilvl="5" w:tplc="9AF0621C">
      <w:start w:val="1"/>
      <w:numFmt w:val="bullet"/>
      <w:lvlText w:val="§"/>
      <w:lvlJc w:val="left"/>
      <w:pPr>
        <w:ind w:left="4320" w:hanging="360"/>
      </w:pPr>
      <w:rPr>
        <w:rFonts w:ascii="Wingdings" w:eastAsia="Wingdings" w:hAnsi="Wingdings" w:cs="Wingdings" w:hint="default"/>
      </w:rPr>
    </w:lvl>
    <w:lvl w:ilvl="6" w:tplc="344CCE3A">
      <w:start w:val="1"/>
      <w:numFmt w:val="bullet"/>
      <w:lvlText w:val="·"/>
      <w:lvlJc w:val="left"/>
      <w:pPr>
        <w:ind w:left="5040" w:hanging="360"/>
      </w:pPr>
      <w:rPr>
        <w:rFonts w:ascii="Symbol" w:eastAsia="Symbol" w:hAnsi="Symbol" w:cs="Symbol" w:hint="default"/>
      </w:rPr>
    </w:lvl>
    <w:lvl w:ilvl="7" w:tplc="00924FD4">
      <w:start w:val="1"/>
      <w:numFmt w:val="bullet"/>
      <w:lvlText w:val="o"/>
      <w:lvlJc w:val="left"/>
      <w:pPr>
        <w:ind w:left="5760" w:hanging="360"/>
      </w:pPr>
      <w:rPr>
        <w:rFonts w:ascii="Courier New" w:eastAsia="Courier New" w:hAnsi="Courier New" w:cs="Courier New" w:hint="default"/>
      </w:rPr>
    </w:lvl>
    <w:lvl w:ilvl="8" w:tplc="D862C48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B3A2496"/>
    <w:multiLevelType w:val="hybridMultilevel"/>
    <w:tmpl w:val="7FFEB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9B054E"/>
    <w:multiLevelType w:val="hybridMultilevel"/>
    <w:tmpl w:val="8868A744"/>
    <w:lvl w:ilvl="0" w:tplc="4C20DA8E">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9E"/>
    <w:rsid w:val="000B2BB2"/>
    <w:rsid w:val="00131D35"/>
    <w:rsid w:val="0017435F"/>
    <w:rsid w:val="001F553A"/>
    <w:rsid w:val="00244A2F"/>
    <w:rsid w:val="00280D53"/>
    <w:rsid w:val="0028511D"/>
    <w:rsid w:val="002E7FDC"/>
    <w:rsid w:val="00371ABF"/>
    <w:rsid w:val="00374712"/>
    <w:rsid w:val="00384C7B"/>
    <w:rsid w:val="0039730C"/>
    <w:rsid w:val="003F378A"/>
    <w:rsid w:val="00436083"/>
    <w:rsid w:val="004514FC"/>
    <w:rsid w:val="00492E4D"/>
    <w:rsid w:val="004B0D0D"/>
    <w:rsid w:val="004E77A3"/>
    <w:rsid w:val="0050769A"/>
    <w:rsid w:val="00517249"/>
    <w:rsid w:val="00583CB5"/>
    <w:rsid w:val="006A4F65"/>
    <w:rsid w:val="00730487"/>
    <w:rsid w:val="0075061D"/>
    <w:rsid w:val="00791569"/>
    <w:rsid w:val="007E1209"/>
    <w:rsid w:val="007E512F"/>
    <w:rsid w:val="008B70AB"/>
    <w:rsid w:val="0092142A"/>
    <w:rsid w:val="009B0F8D"/>
    <w:rsid w:val="009B14A2"/>
    <w:rsid w:val="009E4FF6"/>
    <w:rsid w:val="00A90BED"/>
    <w:rsid w:val="00B01DD0"/>
    <w:rsid w:val="00BB284E"/>
    <w:rsid w:val="00C2250C"/>
    <w:rsid w:val="00C64D07"/>
    <w:rsid w:val="00C81E90"/>
    <w:rsid w:val="00CA55D7"/>
    <w:rsid w:val="00CA699E"/>
    <w:rsid w:val="00CD143C"/>
    <w:rsid w:val="00CE082B"/>
    <w:rsid w:val="00D70B91"/>
    <w:rsid w:val="00DC73AD"/>
    <w:rsid w:val="00DE3FC0"/>
    <w:rsid w:val="00E053EB"/>
    <w:rsid w:val="00E06CA7"/>
    <w:rsid w:val="00E41D2B"/>
    <w:rsid w:val="00E43846"/>
    <w:rsid w:val="00E62B6E"/>
    <w:rsid w:val="00E95246"/>
    <w:rsid w:val="00EC7BDA"/>
    <w:rsid w:val="00EF6655"/>
    <w:rsid w:val="00F957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C2A7"/>
  <w15:chartTrackingRefBased/>
  <w15:docId w15:val="{AA6AD62D-7B60-4EC5-90B4-4DEF4E04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699E"/>
    <w:pPr>
      <w:tabs>
        <w:tab w:val="center" w:pos="4536"/>
        <w:tab w:val="right" w:pos="9072"/>
      </w:tabs>
      <w:spacing w:after="0" w:line="240" w:lineRule="auto"/>
    </w:pPr>
  </w:style>
  <w:style w:type="character" w:customStyle="1" w:styleId="En-tteCar">
    <w:name w:val="En-tête Car"/>
    <w:basedOn w:val="Policepardfaut"/>
    <w:link w:val="En-tte"/>
    <w:uiPriority w:val="99"/>
    <w:rsid w:val="00CA699E"/>
  </w:style>
  <w:style w:type="paragraph" w:styleId="Pieddepage">
    <w:name w:val="footer"/>
    <w:basedOn w:val="Normal"/>
    <w:link w:val="PieddepageCar"/>
    <w:uiPriority w:val="99"/>
    <w:unhideWhenUsed/>
    <w:rsid w:val="00CA69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699E"/>
  </w:style>
  <w:style w:type="paragraph" w:styleId="Sansinterligne">
    <w:name w:val="No Spacing"/>
    <w:aliases w:val="Modèle 1"/>
    <w:uiPriority w:val="1"/>
    <w:qFormat/>
    <w:rsid w:val="00CA699E"/>
    <w:pPr>
      <w:spacing w:after="0" w:line="240" w:lineRule="auto"/>
    </w:pPr>
    <w:rPr>
      <w:rFonts w:ascii="Arial" w:hAnsi="Arial"/>
      <w:b/>
    </w:rPr>
  </w:style>
  <w:style w:type="character" w:styleId="Lienhypertexte">
    <w:name w:val="Hyperlink"/>
    <w:basedOn w:val="Policepardfaut"/>
    <w:uiPriority w:val="99"/>
    <w:unhideWhenUsed/>
    <w:rsid w:val="00CA699E"/>
    <w:rPr>
      <w:color w:val="0563C1" w:themeColor="hyperlink"/>
      <w:u w:val="single"/>
    </w:rPr>
  </w:style>
  <w:style w:type="table" w:styleId="Grilledutableau">
    <w:name w:val="Table Grid"/>
    <w:basedOn w:val="TableauNormal"/>
    <w:uiPriority w:val="39"/>
    <w:rsid w:val="00CA6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71ABF"/>
    <w:pPr>
      <w:ind w:left="720"/>
      <w:contextualSpacing/>
    </w:pPr>
  </w:style>
  <w:style w:type="paragraph" w:styleId="Corpsdetexte">
    <w:name w:val="Body Text"/>
    <w:basedOn w:val="Normal"/>
    <w:link w:val="CorpsdetexteCar"/>
    <w:uiPriority w:val="1"/>
    <w:qFormat/>
    <w:rsid w:val="00DE3FC0"/>
    <w:pPr>
      <w:widowControl w:val="0"/>
      <w:autoSpaceDE w:val="0"/>
      <w:autoSpaceDN w:val="0"/>
      <w:spacing w:before="8" w:after="0" w:line="240" w:lineRule="auto"/>
      <w:ind w:left="119"/>
    </w:pPr>
    <w:rPr>
      <w:rFonts w:ascii="Roboto Condensed" w:eastAsia="Roboto Condensed" w:hAnsi="Roboto Condensed" w:cs="Roboto Condensed"/>
      <w:sz w:val="21"/>
      <w:szCs w:val="21"/>
    </w:rPr>
  </w:style>
  <w:style w:type="character" w:customStyle="1" w:styleId="CorpsdetexteCar">
    <w:name w:val="Corps de texte Car"/>
    <w:basedOn w:val="Policepardfaut"/>
    <w:link w:val="Corpsdetexte"/>
    <w:uiPriority w:val="1"/>
    <w:rsid w:val="00DE3FC0"/>
    <w:rPr>
      <w:rFonts w:ascii="Roboto Condensed" w:eastAsia="Roboto Condensed" w:hAnsi="Roboto Condensed" w:cs="Roboto Condensed"/>
      <w:sz w:val="21"/>
      <w:szCs w:val="21"/>
    </w:rPr>
  </w:style>
  <w:style w:type="character" w:customStyle="1" w:styleId="docdata">
    <w:name w:val="docdata"/>
    <w:aliases w:val="docy,v5,1631,bqiaagaaeyqcaaagiaiaaapyawaabeydaaaaaaaaaaaaaaaaaaaaaaaaaaaaaaaaaaaaaaaaaaaaaaaaaaaaaaaaaaaaaaaaaaaaaaaaaaaaaaaaaaaaaaaaaaaaaaaaaaaaaaaaaaaaaaaaaaaaaaaaaaaaaaaaaaaaaaaaaaaaaaaaaaaaaaaaaaaaaaaaaaaaaaaaaaaaaaaaaaaaaaaaaaaaaaaaaaaaaaaa"/>
    <w:basedOn w:val="Policepardfaut"/>
    <w:rsid w:val="00492E4D"/>
  </w:style>
  <w:style w:type="paragraph" w:customStyle="1" w:styleId="2236">
    <w:name w:val="2236"/>
    <w:aliases w:val="bqiaagaaeyqcaaagiaiaaam1bgaabumgaaaaaaaaaaaaaaaaaaaaaaaaaaaaaaaaaaaaaaaaaaaaaaaaaaaaaaaaaaaaaaaaaaaaaaaaaaaaaaaaaaaaaaaaaaaaaaaaaaaaaaaaaaaaaaaaaaaaaaaaaaaaaaaaaaaaaaaaaaaaaaaaaaaaaaaaaaaaaaaaaaaaaaaaaaaaaaaaaaaaaaaaaaaaaaaaaaaaaaaa"/>
    <w:basedOn w:val="Normal"/>
    <w:rsid w:val="00492E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492E4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4303">
      <w:bodyDiv w:val="1"/>
      <w:marLeft w:val="0"/>
      <w:marRight w:val="0"/>
      <w:marTop w:val="0"/>
      <w:marBottom w:val="0"/>
      <w:divBdr>
        <w:top w:val="none" w:sz="0" w:space="0" w:color="auto"/>
        <w:left w:val="none" w:sz="0" w:space="0" w:color="auto"/>
        <w:bottom w:val="none" w:sz="0" w:space="0" w:color="auto"/>
        <w:right w:val="none" w:sz="0" w:space="0" w:color="auto"/>
      </w:divBdr>
    </w:div>
    <w:div w:id="130489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ce.dpae3@ac-amiens.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rasi@region-academique-hauts-de-Franc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960</Words>
  <Characters>5282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Tabel</dc:creator>
  <cp:keywords/>
  <dc:description/>
  <cp:lastModifiedBy>Tabel</cp:lastModifiedBy>
  <cp:revision>4</cp:revision>
  <cp:lastPrinted>2023-06-28T09:07:00Z</cp:lastPrinted>
  <dcterms:created xsi:type="dcterms:W3CDTF">2023-10-03T17:13:00Z</dcterms:created>
  <dcterms:modified xsi:type="dcterms:W3CDTF">2023-10-06T06:52:00Z</dcterms:modified>
</cp:coreProperties>
</file>